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754" w:rsidRPr="00674754" w:rsidRDefault="00674754" w:rsidP="00674754">
      <w:pPr>
        <w:pStyle w:val="ConsPlusTitle"/>
        <w:jc w:val="right"/>
        <w:outlineLvl w:val="1"/>
        <w:rPr>
          <w:rFonts w:ascii="Arial" w:hAnsi="Arial" w:cs="Arial"/>
          <w:b w:val="0"/>
        </w:rPr>
      </w:pPr>
      <w:r w:rsidRPr="00674754">
        <w:rPr>
          <w:rFonts w:ascii="Arial" w:hAnsi="Arial" w:cs="Arial"/>
          <w:b w:val="0"/>
        </w:rPr>
        <w:t>Проект</w:t>
      </w:r>
    </w:p>
    <w:p w:rsidR="00A06C79" w:rsidRPr="00D33798" w:rsidRDefault="00A06C79">
      <w:pPr>
        <w:pStyle w:val="ConsPlusTitle"/>
        <w:jc w:val="center"/>
        <w:outlineLvl w:val="1"/>
        <w:rPr>
          <w:rFonts w:ascii="Arial" w:hAnsi="Arial" w:cs="Arial"/>
        </w:rPr>
      </w:pPr>
      <w:r w:rsidRPr="00D33798">
        <w:rPr>
          <w:rFonts w:ascii="Arial" w:hAnsi="Arial" w:cs="Arial"/>
        </w:rPr>
        <w:t>Паспорт</w:t>
      </w:r>
    </w:p>
    <w:p w:rsidR="00A06C79" w:rsidRPr="00D33798" w:rsidRDefault="00A06C79">
      <w:pPr>
        <w:pStyle w:val="ConsPlusTitle"/>
        <w:jc w:val="center"/>
        <w:rPr>
          <w:rFonts w:ascii="Arial" w:hAnsi="Arial" w:cs="Arial"/>
        </w:rPr>
      </w:pPr>
      <w:r w:rsidRPr="00D33798">
        <w:rPr>
          <w:rFonts w:ascii="Arial" w:hAnsi="Arial" w:cs="Arial"/>
        </w:rPr>
        <w:t>государственной программы Чувашской Республики</w:t>
      </w:r>
    </w:p>
    <w:p w:rsidR="00A06C79" w:rsidRPr="00D33798" w:rsidRDefault="00A06C79">
      <w:pPr>
        <w:pStyle w:val="ConsPlusTitle"/>
        <w:jc w:val="center"/>
        <w:rPr>
          <w:rFonts w:ascii="Arial" w:hAnsi="Arial" w:cs="Arial"/>
        </w:rPr>
      </w:pPr>
      <w:r w:rsidRPr="00D33798">
        <w:rPr>
          <w:rFonts w:ascii="Arial" w:hAnsi="Arial" w:cs="Arial"/>
        </w:rPr>
        <w:t>"Молодежь Чувашской Республики"</w:t>
      </w:r>
    </w:p>
    <w:p w:rsidR="00A06C79" w:rsidRPr="00D33798" w:rsidRDefault="00A06C79">
      <w:pPr>
        <w:pStyle w:val="ConsPlusNormal"/>
        <w:jc w:val="both"/>
        <w:rPr>
          <w:rFonts w:ascii="Arial" w:hAnsi="Arial" w:cs="Arial"/>
        </w:rPr>
      </w:pPr>
    </w:p>
    <w:p w:rsidR="00A06C79" w:rsidRPr="00D33798" w:rsidRDefault="00A06C79">
      <w:pPr>
        <w:pStyle w:val="ConsPlusTitle"/>
        <w:jc w:val="center"/>
        <w:outlineLvl w:val="2"/>
        <w:rPr>
          <w:rFonts w:ascii="Arial" w:hAnsi="Arial" w:cs="Arial"/>
        </w:rPr>
      </w:pPr>
      <w:r w:rsidRPr="00D33798">
        <w:rPr>
          <w:rFonts w:ascii="Arial" w:hAnsi="Arial" w:cs="Arial"/>
        </w:rPr>
        <w:t>1. Основные положения</w:t>
      </w:r>
      <w:bookmarkStart w:id="0" w:name="_GoBack"/>
      <w:bookmarkEnd w:id="0"/>
    </w:p>
    <w:p w:rsidR="00A06C79" w:rsidRPr="00D33798" w:rsidRDefault="00A06C79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520"/>
      </w:tblGrid>
      <w:tr w:rsidR="00A06C79" w:rsidRPr="00D33798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Куратор Государственной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заместитель Председателя Кабинета Министров Чувашской Республики - министр здравоохранения Чувашской Республики Владимир Геннадьевич Степанов</w:t>
            </w:r>
          </w:p>
        </w:tc>
      </w:tr>
      <w:tr w:rsidR="00A06C79" w:rsidRPr="00D33798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Ответственный исполнитель Государственной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Администрация Главы Чувашской Республики</w:t>
            </w:r>
          </w:p>
        </w:tc>
      </w:tr>
      <w:tr w:rsidR="00A06C79" w:rsidRPr="00D33798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Соисполнители Государственной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Министерство образования Чувашской Республики</w:t>
            </w:r>
          </w:p>
        </w:tc>
      </w:tr>
      <w:tr w:rsidR="00A06C79" w:rsidRPr="00D33798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Участники Государственной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Министерство культуры, по делам национальностей и архивного дела Чувашской Республики;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Министерство труда и социальной защиты Чувашской Республики;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Министерство физической культуры и спорта Чувашской Республики;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 xml:space="preserve">бюджетное образовательное учреждение Чувашской Республики дополнительного образования "Центр молодежных инициатив" (далее - БОУ ЧР </w:t>
            </w:r>
            <w:proofErr w:type="gramStart"/>
            <w:r w:rsidRPr="00D33798">
              <w:rPr>
                <w:rFonts w:ascii="Arial" w:hAnsi="Arial" w:cs="Arial"/>
              </w:rPr>
              <w:t>ДО</w:t>
            </w:r>
            <w:proofErr w:type="gramEnd"/>
            <w:r w:rsidRPr="00D33798">
              <w:rPr>
                <w:rFonts w:ascii="Arial" w:hAnsi="Arial" w:cs="Arial"/>
              </w:rPr>
              <w:t xml:space="preserve"> "</w:t>
            </w:r>
            <w:proofErr w:type="gramStart"/>
            <w:r w:rsidRPr="00D33798">
              <w:rPr>
                <w:rFonts w:ascii="Arial" w:hAnsi="Arial" w:cs="Arial"/>
              </w:rPr>
              <w:t>Центр</w:t>
            </w:r>
            <w:proofErr w:type="gramEnd"/>
            <w:r w:rsidRPr="00D33798">
              <w:rPr>
                <w:rFonts w:ascii="Arial" w:hAnsi="Arial" w:cs="Arial"/>
              </w:rPr>
              <w:t xml:space="preserve"> молодежных инициатив");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 xml:space="preserve">государственное автономное учреждение Чувашской Республики дополнительного образования "Учебно-методический центр военно-патриотического воспитания молодежи "АВАНГАРД" (далее - ГАУ ЧР </w:t>
            </w:r>
            <w:proofErr w:type="gramStart"/>
            <w:r w:rsidRPr="00D33798">
              <w:rPr>
                <w:rFonts w:ascii="Arial" w:hAnsi="Arial" w:cs="Arial"/>
              </w:rPr>
              <w:t>ДО</w:t>
            </w:r>
            <w:proofErr w:type="gramEnd"/>
            <w:r w:rsidRPr="00D33798">
              <w:rPr>
                <w:rFonts w:ascii="Arial" w:hAnsi="Arial" w:cs="Arial"/>
              </w:rPr>
              <w:t xml:space="preserve"> "ЦЕНТР АВАНГАРД");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органы местного самоуправления в Чувашской Республике (по согласованию)</w:t>
            </w:r>
          </w:p>
        </w:tc>
      </w:tr>
      <w:tr w:rsidR="00A06C79" w:rsidRPr="00D33798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Направления (подпрограммы)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отсутствуют</w:t>
            </w:r>
          </w:p>
        </w:tc>
      </w:tr>
      <w:tr w:rsidR="00A06C79" w:rsidRPr="00D33798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Цели Государственной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цель 1 - создание условий для формирования у молодежи гражданской идентичности и высокого патриотического сознания;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цель 2 - повышение роли добровольчества (</w:t>
            </w:r>
            <w:proofErr w:type="spellStart"/>
            <w:r w:rsidRPr="00D33798">
              <w:rPr>
                <w:rFonts w:ascii="Arial" w:hAnsi="Arial" w:cs="Arial"/>
              </w:rPr>
              <w:t>волонтерства</w:t>
            </w:r>
            <w:proofErr w:type="spellEnd"/>
            <w:r w:rsidRPr="00D33798">
              <w:rPr>
                <w:rFonts w:ascii="Arial" w:hAnsi="Arial" w:cs="Arial"/>
              </w:rPr>
              <w:t>), формирование и распространение добровольческих (волонтерских) практик среди молодежи Чувашской Республики;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цель 3 - повышение эффективности молодежной политики в интересах инновационного социально ориентированного развития Чувашской Республики</w:t>
            </w:r>
          </w:p>
        </w:tc>
      </w:tr>
      <w:tr w:rsidR="00A06C79" w:rsidRPr="00D33798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Сроки и этапы реализации Государственной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2024 - 2035 годы: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 этап: 2024 - 2026 годы;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 этап: 2027 - 2030 годы;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3 этап: 2031 - 2035 годы</w:t>
            </w:r>
          </w:p>
        </w:tc>
      </w:tr>
      <w:tr w:rsidR="00A06C79" w:rsidRPr="00D33798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 xml:space="preserve">Объемы финансового обеспечения </w:t>
            </w:r>
            <w:r w:rsidRPr="00D33798">
              <w:rPr>
                <w:rFonts w:ascii="Arial" w:hAnsi="Arial" w:cs="Arial"/>
              </w:rPr>
              <w:lastRenderedPageBreak/>
              <w:t>Государственной программы за весь период реализации и с разбивкой по годам реализации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lastRenderedPageBreak/>
              <w:t xml:space="preserve">прогнозируемый объем финансирования Государственной программы в 2024 - 2035 годах составляет </w:t>
            </w:r>
            <w:r w:rsidR="00881F86" w:rsidRPr="00881F86">
              <w:rPr>
                <w:rFonts w:ascii="Arial" w:hAnsi="Arial" w:cs="Arial"/>
              </w:rPr>
              <w:t>1 993 690,5</w:t>
            </w:r>
            <w:r w:rsidR="00881F86">
              <w:rPr>
                <w:rFonts w:ascii="Arial" w:hAnsi="Arial" w:cs="Arial"/>
              </w:rPr>
              <w:t xml:space="preserve"> </w:t>
            </w:r>
            <w:r w:rsidRPr="00D33798">
              <w:rPr>
                <w:rFonts w:ascii="Arial" w:hAnsi="Arial" w:cs="Arial"/>
              </w:rPr>
              <w:t xml:space="preserve">тыс. </w:t>
            </w:r>
            <w:r w:rsidRPr="00D33798">
              <w:rPr>
                <w:rFonts w:ascii="Arial" w:hAnsi="Arial" w:cs="Arial"/>
              </w:rPr>
              <w:lastRenderedPageBreak/>
              <w:t>рублей, в том числе: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 xml:space="preserve">в 2024 году – </w:t>
            </w:r>
            <w:r w:rsidR="00881F86" w:rsidRPr="00881F86">
              <w:rPr>
                <w:rFonts w:ascii="Arial" w:hAnsi="Arial" w:cs="Arial"/>
              </w:rPr>
              <w:t>530 418,7</w:t>
            </w:r>
            <w:r w:rsidR="00881F86">
              <w:rPr>
                <w:rFonts w:ascii="Arial" w:hAnsi="Arial" w:cs="Arial"/>
              </w:rPr>
              <w:t xml:space="preserve"> </w:t>
            </w:r>
            <w:r w:rsidRPr="00D33798">
              <w:rPr>
                <w:rFonts w:ascii="Arial" w:hAnsi="Arial" w:cs="Arial"/>
              </w:rPr>
              <w:t>тыс. рублей;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 xml:space="preserve">в 2025 году – </w:t>
            </w:r>
            <w:r w:rsidR="00881F86" w:rsidRPr="00881F86">
              <w:rPr>
                <w:rFonts w:ascii="Arial" w:hAnsi="Arial" w:cs="Arial"/>
              </w:rPr>
              <w:t>183 637,8</w:t>
            </w:r>
            <w:r w:rsidR="00881F86">
              <w:rPr>
                <w:rFonts w:ascii="Arial" w:hAnsi="Arial" w:cs="Arial"/>
              </w:rPr>
              <w:t xml:space="preserve"> </w:t>
            </w:r>
            <w:r w:rsidRPr="00D33798">
              <w:rPr>
                <w:rFonts w:ascii="Arial" w:hAnsi="Arial" w:cs="Arial"/>
              </w:rPr>
              <w:t>тыс. рублей;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 xml:space="preserve">в 2026 году – </w:t>
            </w:r>
            <w:r w:rsidR="00881F86" w:rsidRPr="00881F86">
              <w:rPr>
                <w:rFonts w:ascii="Arial" w:hAnsi="Arial" w:cs="Arial"/>
              </w:rPr>
              <w:t>127 963,4</w:t>
            </w:r>
            <w:r w:rsidR="00881F86">
              <w:rPr>
                <w:rFonts w:ascii="Arial" w:hAnsi="Arial" w:cs="Arial"/>
              </w:rPr>
              <w:t xml:space="preserve"> </w:t>
            </w:r>
            <w:r w:rsidRPr="00D33798">
              <w:rPr>
                <w:rFonts w:ascii="Arial" w:hAnsi="Arial" w:cs="Arial"/>
              </w:rPr>
              <w:t>тыс. рублей;</w:t>
            </w:r>
          </w:p>
          <w:p w:rsidR="00881F86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 xml:space="preserve">в 2027 </w:t>
            </w:r>
            <w:r w:rsidR="00881F86" w:rsidRPr="00881F86">
              <w:rPr>
                <w:rFonts w:ascii="Arial" w:hAnsi="Arial" w:cs="Arial"/>
              </w:rPr>
              <w:t>году – 127 963,4</w:t>
            </w:r>
            <w:r w:rsidR="00881F86">
              <w:rPr>
                <w:rFonts w:ascii="Arial" w:hAnsi="Arial" w:cs="Arial"/>
              </w:rPr>
              <w:t xml:space="preserve"> </w:t>
            </w:r>
            <w:r w:rsidR="00881F86" w:rsidRPr="00881F86">
              <w:rPr>
                <w:rFonts w:ascii="Arial" w:hAnsi="Arial" w:cs="Arial"/>
              </w:rPr>
              <w:t>тыс. рублей;</w:t>
            </w:r>
          </w:p>
          <w:p w:rsidR="00A06C79" w:rsidRPr="00D33798" w:rsidRDefault="00881F86">
            <w:pPr>
              <w:pStyle w:val="ConsPlusNormal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 2028 </w:t>
            </w:r>
            <w:r w:rsidR="00A06C79" w:rsidRPr="00D33798">
              <w:rPr>
                <w:rFonts w:ascii="Arial" w:hAnsi="Arial" w:cs="Arial"/>
              </w:rPr>
              <w:t xml:space="preserve">- 2030 годах – </w:t>
            </w:r>
            <w:r w:rsidRPr="00881F86">
              <w:rPr>
                <w:rFonts w:ascii="Arial" w:hAnsi="Arial" w:cs="Arial"/>
              </w:rPr>
              <w:t>383 890,2</w:t>
            </w:r>
            <w:r>
              <w:rPr>
                <w:rFonts w:ascii="Arial" w:hAnsi="Arial" w:cs="Arial"/>
              </w:rPr>
              <w:t xml:space="preserve"> </w:t>
            </w:r>
            <w:r w:rsidR="00A06C79" w:rsidRPr="00D33798">
              <w:rPr>
                <w:rFonts w:ascii="Arial" w:hAnsi="Arial" w:cs="Arial"/>
              </w:rPr>
              <w:t>тыс. рублей;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 xml:space="preserve">в 2031 - 2035 годах – </w:t>
            </w:r>
            <w:r w:rsidR="00881F86" w:rsidRPr="00881F86">
              <w:rPr>
                <w:rFonts w:ascii="Arial" w:hAnsi="Arial" w:cs="Arial"/>
              </w:rPr>
              <w:t>639 817,0</w:t>
            </w:r>
            <w:r w:rsidR="00881F86">
              <w:rPr>
                <w:rFonts w:ascii="Arial" w:hAnsi="Arial" w:cs="Arial"/>
              </w:rPr>
              <w:t xml:space="preserve"> </w:t>
            </w:r>
            <w:r w:rsidRPr="00D33798">
              <w:rPr>
                <w:rFonts w:ascii="Arial" w:hAnsi="Arial" w:cs="Arial"/>
              </w:rPr>
              <w:t>тыс. рублей</w:t>
            </w:r>
          </w:p>
        </w:tc>
      </w:tr>
      <w:tr w:rsidR="00A06C79" w:rsidRPr="00D33798">
        <w:tc>
          <w:tcPr>
            <w:tcW w:w="255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lastRenderedPageBreak/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года, государственной программой Российской Федерации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674754">
            <w:pPr>
              <w:pStyle w:val="ConsPlusNormal"/>
              <w:jc w:val="both"/>
              <w:rPr>
                <w:rFonts w:ascii="Arial" w:hAnsi="Arial" w:cs="Arial"/>
              </w:rPr>
            </w:pPr>
            <w:hyperlink r:id="rId7">
              <w:proofErr w:type="gramStart"/>
              <w:r w:rsidR="00A06C79" w:rsidRPr="00D33798">
                <w:rPr>
                  <w:rFonts w:ascii="Arial" w:hAnsi="Arial" w:cs="Arial"/>
                  <w:color w:val="0000FF"/>
                </w:rPr>
                <w:t>Указ</w:t>
              </w:r>
            </w:hyperlink>
            <w:r w:rsidR="00A06C79" w:rsidRPr="00D33798">
              <w:rPr>
                <w:rFonts w:ascii="Arial" w:hAnsi="Arial" w:cs="Arial"/>
              </w:rPr>
              <w:t xml:space="preserve"> Президента Российской Федерации от 7 мая 2024 г. N 309 "О национальных целях развития Российской Федерации на период до 2030 года и на перспективу до 2036 года"/национальная цель "Реализация потенциала каждого человека, развитие его талантов, воспитание патриотичной и социально ответственной личности"/показатели "Создание к 2030 году условий для воспитания гармонично-развитой, патриотичной и социально ответственной личности на основе традиционных</w:t>
            </w:r>
            <w:proofErr w:type="gramEnd"/>
            <w:r w:rsidR="00A06C79" w:rsidRPr="00D33798">
              <w:rPr>
                <w:rFonts w:ascii="Arial" w:hAnsi="Arial" w:cs="Arial"/>
              </w:rPr>
              <w:t xml:space="preserve"> российских духовно-нравственных и культурно-исторических ценностей"; "Увеличение к 2030 году доли молодых людей, вовлеченных в добровольческую и общественную деятельность, не менее чем до 45 процентов"</w:t>
            </w:r>
          </w:p>
        </w:tc>
      </w:tr>
      <w:tr w:rsidR="00A06C79" w:rsidRPr="00D33798"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 xml:space="preserve">государственная </w:t>
            </w:r>
            <w:hyperlink r:id="rId8">
              <w:r w:rsidRPr="00D33798">
                <w:rPr>
                  <w:rFonts w:ascii="Arial" w:hAnsi="Arial" w:cs="Arial"/>
                  <w:color w:val="0000FF"/>
                </w:rPr>
                <w:t>программа</w:t>
              </w:r>
            </w:hyperlink>
            <w:r w:rsidRPr="00D33798">
              <w:rPr>
                <w:rFonts w:ascii="Arial" w:hAnsi="Arial" w:cs="Arial"/>
              </w:rPr>
              <w:t xml:space="preserve"> Российской Федерации "Развитие образования", утвержденная постановлением Правительства Российской Федерации от 26 декабря 2017 г. N 1642</w:t>
            </w:r>
          </w:p>
        </w:tc>
      </w:tr>
      <w:tr w:rsidR="00A06C79" w:rsidRPr="00D33798">
        <w:tc>
          <w:tcPr>
            <w:tcW w:w="25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A06C79" w:rsidRPr="00D33798" w:rsidRDefault="00674754">
            <w:pPr>
              <w:pStyle w:val="ConsPlusNormal"/>
              <w:jc w:val="both"/>
              <w:rPr>
                <w:rFonts w:ascii="Arial" w:hAnsi="Arial" w:cs="Arial"/>
              </w:rPr>
            </w:pPr>
            <w:hyperlink r:id="rId9">
              <w:r w:rsidR="00A06C79" w:rsidRPr="00D33798">
                <w:rPr>
                  <w:rFonts w:ascii="Arial" w:hAnsi="Arial" w:cs="Arial"/>
                  <w:color w:val="0000FF"/>
                </w:rPr>
                <w:t>Стратегия</w:t>
              </w:r>
            </w:hyperlink>
            <w:r w:rsidR="00A06C79" w:rsidRPr="00D33798">
              <w:rPr>
                <w:rFonts w:ascii="Arial" w:hAnsi="Arial" w:cs="Arial"/>
              </w:rPr>
              <w:t xml:space="preserve"> социально-экономического развития Чувашской Республики до 2035 года, утвержденная Законом Чувашской Республики от 26 ноября 2020 г. N 102 (далее также - Стратегия до 2035 года)/цель "Развитие человеческого капитала и социальной сферы в Чувашской Республике. Повышение уровня и качества жизни населения"</w:t>
            </w:r>
          </w:p>
        </w:tc>
      </w:tr>
    </w:tbl>
    <w:p w:rsidR="00C92832" w:rsidRDefault="00C92832">
      <w:pPr>
        <w:pStyle w:val="ConsPlusTitle"/>
        <w:jc w:val="center"/>
        <w:outlineLvl w:val="2"/>
        <w:rPr>
          <w:rFonts w:ascii="Arial" w:hAnsi="Arial" w:cs="Arial"/>
        </w:rPr>
      </w:pPr>
    </w:p>
    <w:p w:rsidR="00A06C79" w:rsidRPr="00D33798" w:rsidRDefault="00A06C79">
      <w:pPr>
        <w:pStyle w:val="ConsPlusTitle"/>
        <w:jc w:val="center"/>
        <w:outlineLvl w:val="2"/>
        <w:rPr>
          <w:rFonts w:ascii="Arial" w:hAnsi="Arial" w:cs="Arial"/>
        </w:rPr>
      </w:pPr>
      <w:r w:rsidRPr="00D33798">
        <w:rPr>
          <w:rFonts w:ascii="Arial" w:hAnsi="Arial" w:cs="Arial"/>
        </w:rPr>
        <w:t>2. Показатели государственной программы</w:t>
      </w:r>
    </w:p>
    <w:p w:rsidR="00A06C79" w:rsidRPr="00D33798" w:rsidRDefault="00A06C79">
      <w:pPr>
        <w:pStyle w:val="ConsPlusTitle"/>
        <w:jc w:val="center"/>
        <w:rPr>
          <w:rFonts w:ascii="Arial" w:hAnsi="Arial" w:cs="Arial"/>
        </w:rPr>
      </w:pPr>
      <w:r w:rsidRPr="00D33798">
        <w:rPr>
          <w:rFonts w:ascii="Arial" w:hAnsi="Arial" w:cs="Arial"/>
        </w:rPr>
        <w:t>Чувашской Республики "Молодежь Чувашской Республики"</w:t>
      </w:r>
    </w:p>
    <w:p w:rsidR="00A06C79" w:rsidRPr="00D33798" w:rsidRDefault="00A06C79">
      <w:pPr>
        <w:pStyle w:val="ConsPlusNormal"/>
        <w:jc w:val="both"/>
        <w:rPr>
          <w:rFonts w:ascii="Arial" w:hAnsi="Arial" w:cs="Arial"/>
        </w:rPr>
      </w:pPr>
    </w:p>
    <w:p w:rsidR="00A06C79" w:rsidRPr="00D33798" w:rsidRDefault="00A06C79">
      <w:pPr>
        <w:pStyle w:val="ConsPlusNormal"/>
        <w:rPr>
          <w:rFonts w:ascii="Arial" w:hAnsi="Arial" w:cs="Arial"/>
        </w:rPr>
        <w:sectPr w:rsidR="00A06C79" w:rsidRPr="00D33798" w:rsidSect="00792391">
          <w:head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"/>
        <w:gridCol w:w="1455"/>
        <w:gridCol w:w="567"/>
        <w:gridCol w:w="1003"/>
        <w:gridCol w:w="915"/>
        <w:gridCol w:w="567"/>
        <w:gridCol w:w="604"/>
        <w:gridCol w:w="784"/>
        <w:gridCol w:w="784"/>
        <w:gridCol w:w="784"/>
        <w:gridCol w:w="784"/>
        <w:gridCol w:w="784"/>
        <w:gridCol w:w="1304"/>
        <w:gridCol w:w="1293"/>
        <w:gridCol w:w="1625"/>
        <w:gridCol w:w="680"/>
        <w:gridCol w:w="1134"/>
      </w:tblGrid>
      <w:tr w:rsidR="00A06C79" w:rsidRPr="00D33798">
        <w:tc>
          <w:tcPr>
            <w:tcW w:w="550" w:type="dxa"/>
            <w:vMerge w:val="restart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lastRenderedPageBreak/>
              <w:t>N</w:t>
            </w:r>
          </w:p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proofErr w:type="spellStart"/>
            <w:r w:rsidRPr="00D33798">
              <w:rPr>
                <w:rFonts w:ascii="Arial" w:hAnsi="Arial" w:cs="Arial"/>
              </w:rPr>
              <w:t>пп</w:t>
            </w:r>
            <w:proofErr w:type="spellEnd"/>
          </w:p>
        </w:tc>
        <w:tc>
          <w:tcPr>
            <w:tcW w:w="1455" w:type="dxa"/>
            <w:vMerge w:val="restart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567" w:type="dxa"/>
            <w:vMerge w:val="restart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 xml:space="preserve">Уровень показателя </w:t>
            </w:r>
            <w:hyperlink w:anchor="P367">
              <w:r w:rsidRPr="00D33798">
                <w:rPr>
                  <w:rFonts w:ascii="Arial" w:hAnsi="Arial" w:cs="Arial"/>
                  <w:color w:val="0000FF"/>
                </w:rPr>
                <w:t>&lt;*&gt;</w:t>
              </w:r>
            </w:hyperlink>
          </w:p>
        </w:tc>
        <w:tc>
          <w:tcPr>
            <w:tcW w:w="1003" w:type="dxa"/>
            <w:vMerge w:val="restart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Признак возрастания/убывания</w:t>
            </w:r>
          </w:p>
        </w:tc>
        <w:tc>
          <w:tcPr>
            <w:tcW w:w="915" w:type="dxa"/>
            <w:vMerge w:val="restart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 xml:space="preserve">Единица измерения по Общероссийскому </w:t>
            </w:r>
            <w:hyperlink r:id="rId11">
              <w:r w:rsidRPr="00D33798">
                <w:rPr>
                  <w:rFonts w:ascii="Arial" w:hAnsi="Arial" w:cs="Arial"/>
                  <w:color w:val="0000FF"/>
                </w:rPr>
                <w:t>классификатору</w:t>
              </w:r>
            </w:hyperlink>
            <w:r w:rsidRPr="00D33798">
              <w:rPr>
                <w:rFonts w:ascii="Arial" w:hAnsi="Arial" w:cs="Arial"/>
              </w:rPr>
              <w:t xml:space="preserve"> единиц измерения (далее - ОКЕИ)</w:t>
            </w:r>
          </w:p>
        </w:tc>
        <w:tc>
          <w:tcPr>
            <w:tcW w:w="1171" w:type="dxa"/>
            <w:gridSpan w:val="2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Базовое значение</w:t>
            </w:r>
          </w:p>
        </w:tc>
        <w:tc>
          <w:tcPr>
            <w:tcW w:w="3920" w:type="dxa"/>
            <w:gridSpan w:val="5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Значения показателя по годам</w:t>
            </w:r>
          </w:p>
        </w:tc>
        <w:tc>
          <w:tcPr>
            <w:tcW w:w="1304" w:type="dxa"/>
            <w:vMerge w:val="restart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Документ</w:t>
            </w:r>
          </w:p>
        </w:tc>
        <w:tc>
          <w:tcPr>
            <w:tcW w:w="1293" w:type="dxa"/>
            <w:vMerge w:val="restart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proofErr w:type="gramStart"/>
            <w:r w:rsidRPr="00D33798">
              <w:rPr>
                <w:rFonts w:ascii="Arial" w:hAnsi="Arial" w:cs="Arial"/>
              </w:rPr>
              <w:t>Ответственный</w:t>
            </w:r>
            <w:proofErr w:type="gramEnd"/>
            <w:r w:rsidRPr="00D33798">
              <w:rPr>
                <w:rFonts w:ascii="Arial" w:hAnsi="Arial" w:cs="Arial"/>
              </w:rPr>
              <w:t xml:space="preserve"> за достижение показателя</w:t>
            </w:r>
          </w:p>
        </w:tc>
        <w:tc>
          <w:tcPr>
            <w:tcW w:w="1625" w:type="dxa"/>
            <w:vMerge w:val="restart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Связь с показателями национальных целей развития, целей Стратегии до 2035 года</w:t>
            </w:r>
          </w:p>
        </w:tc>
        <w:tc>
          <w:tcPr>
            <w:tcW w:w="680" w:type="dxa"/>
            <w:vMerge w:val="restart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Признак реализации в муниципальных образованиях</w:t>
            </w:r>
          </w:p>
        </w:tc>
        <w:tc>
          <w:tcPr>
            <w:tcW w:w="1134" w:type="dxa"/>
            <w:vMerge w:val="restart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Информационная система</w:t>
            </w:r>
          </w:p>
        </w:tc>
      </w:tr>
      <w:tr w:rsidR="00A06C79" w:rsidRPr="00D33798">
        <w:tc>
          <w:tcPr>
            <w:tcW w:w="550" w:type="dxa"/>
            <w:vMerge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455" w:type="dxa"/>
            <w:vMerge/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003" w:type="dxa"/>
            <w:vMerge/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915" w:type="dxa"/>
            <w:vMerge/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значение</w:t>
            </w:r>
          </w:p>
        </w:tc>
        <w:tc>
          <w:tcPr>
            <w:tcW w:w="60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год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2024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2025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2026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2030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2035</w:t>
            </w:r>
          </w:p>
        </w:tc>
        <w:tc>
          <w:tcPr>
            <w:tcW w:w="1304" w:type="dxa"/>
            <w:vMerge/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293" w:type="dxa"/>
            <w:vMerge/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625" w:type="dxa"/>
            <w:vMerge/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680" w:type="dxa"/>
            <w:vMerge/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</w:tr>
      <w:tr w:rsidR="00A06C79" w:rsidRPr="00D33798">
        <w:tc>
          <w:tcPr>
            <w:tcW w:w="550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</w:t>
            </w:r>
          </w:p>
        </w:tc>
        <w:tc>
          <w:tcPr>
            <w:tcW w:w="1455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</w:t>
            </w:r>
          </w:p>
        </w:tc>
        <w:tc>
          <w:tcPr>
            <w:tcW w:w="567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3</w:t>
            </w:r>
          </w:p>
        </w:tc>
        <w:tc>
          <w:tcPr>
            <w:tcW w:w="1003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4</w:t>
            </w:r>
          </w:p>
        </w:tc>
        <w:tc>
          <w:tcPr>
            <w:tcW w:w="915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6</w:t>
            </w:r>
          </w:p>
        </w:tc>
        <w:tc>
          <w:tcPr>
            <w:tcW w:w="60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7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8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9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10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11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12</w:t>
            </w:r>
          </w:p>
        </w:tc>
        <w:tc>
          <w:tcPr>
            <w:tcW w:w="130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13</w:t>
            </w:r>
          </w:p>
        </w:tc>
        <w:tc>
          <w:tcPr>
            <w:tcW w:w="1293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14</w:t>
            </w:r>
          </w:p>
        </w:tc>
        <w:tc>
          <w:tcPr>
            <w:tcW w:w="1625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15</w:t>
            </w:r>
          </w:p>
        </w:tc>
        <w:tc>
          <w:tcPr>
            <w:tcW w:w="680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16</w:t>
            </w:r>
          </w:p>
        </w:tc>
        <w:tc>
          <w:tcPr>
            <w:tcW w:w="1134" w:type="dxa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17</w:t>
            </w:r>
          </w:p>
        </w:tc>
      </w:tr>
      <w:tr w:rsidR="00A06C79" w:rsidRPr="00D33798">
        <w:tc>
          <w:tcPr>
            <w:tcW w:w="550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outlineLvl w:val="3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1.</w:t>
            </w:r>
          </w:p>
        </w:tc>
        <w:tc>
          <w:tcPr>
            <w:tcW w:w="15067" w:type="dxa"/>
            <w:gridSpan w:val="16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Цель 1 - создание условий для формирования у молодежи гражданской идентичности и высокого патриотического сознания</w:t>
            </w:r>
          </w:p>
        </w:tc>
      </w:tr>
      <w:tr w:rsidR="00A06C79" w:rsidRPr="00D33798">
        <w:tc>
          <w:tcPr>
            <w:tcW w:w="550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1.1.</w:t>
            </w:r>
          </w:p>
        </w:tc>
        <w:tc>
          <w:tcPr>
            <w:tcW w:w="1455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Доля граждан, охваченных мероприятиями по патриотическому воспитанию</w:t>
            </w:r>
          </w:p>
        </w:tc>
        <w:tc>
          <w:tcPr>
            <w:tcW w:w="567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ГП</w:t>
            </w:r>
          </w:p>
        </w:tc>
        <w:tc>
          <w:tcPr>
            <w:tcW w:w="1003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возрастание</w:t>
            </w:r>
          </w:p>
        </w:tc>
        <w:tc>
          <w:tcPr>
            <w:tcW w:w="915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процентов</w:t>
            </w:r>
          </w:p>
        </w:tc>
        <w:tc>
          <w:tcPr>
            <w:tcW w:w="567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9</w:t>
            </w:r>
          </w:p>
        </w:tc>
        <w:tc>
          <w:tcPr>
            <w:tcW w:w="60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2023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10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11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13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18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20</w:t>
            </w:r>
          </w:p>
        </w:tc>
        <w:tc>
          <w:tcPr>
            <w:tcW w:w="1304" w:type="dxa"/>
          </w:tcPr>
          <w:p w:rsidR="00A06C79" w:rsidRPr="00D33798" w:rsidRDefault="00674754">
            <w:pPr>
              <w:pStyle w:val="ConsPlusNormal"/>
              <w:jc w:val="both"/>
              <w:rPr>
                <w:rFonts w:ascii="Arial" w:hAnsi="Arial" w:cs="Arial"/>
              </w:rPr>
            </w:pPr>
            <w:hyperlink r:id="rId12">
              <w:r w:rsidR="00A06C79" w:rsidRPr="00D33798">
                <w:rPr>
                  <w:rFonts w:ascii="Arial" w:hAnsi="Arial" w:cs="Arial"/>
                  <w:color w:val="0000FF"/>
                </w:rPr>
                <w:t>Стратегия</w:t>
              </w:r>
            </w:hyperlink>
            <w:r w:rsidR="00A06C79" w:rsidRPr="00D33798">
              <w:rPr>
                <w:rFonts w:ascii="Arial" w:hAnsi="Arial" w:cs="Arial"/>
              </w:rPr>
              <w:t xml:space="preserve"> социально-экономического развития Чувашской Республики до 2035 года, утвержденная Законом Чувашской Республики от 26 </w:t>
            </w:r>
            <w:r w:rsidR="00A06C79" w:rsidRPr="00D33798">
              <w:rPr>
                <w:rFonts w:ascii="Arial" w:hAnsi="Arial" w:cs="Arial"/>
              </w:rPr>
              <w:lastRenderedPageBreak/>
              <w:t>ноября 2020 г. N 102</w:t>
            </w:r>
          </w:p>
        </w:tc>
        <w:tc>
          <w:tcPr>
            <w:tcW w:w="1293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lastRenderedPageBreak/>
              <w:t>Администрация Главы Чувашской Республики</w:t>
            </w:r>
          </w:p>
        </w:tc>
        <w:tc>
          <w:tcPr>
            <w:tcW w:w="1625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национальная цель: "Возможности для самореализации и развития талантов"</w:t>
            </w:r>
          </w:p>
        </w:tc>
        <w:tc>
          <w:tcPr>
            <w:tcW w:w="680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официальный сайт Управления Главы Чувашской Республики по молодежной политике</w:t>
            </w:r>
          </w:p>
        </w:tc>
      </w:tr>
      <w:tr w:rsidR="00A06C79" w:rsidRPr="00D33798">
        <w:tc>
          <w:tcPr>
            <w:tcW w:w="550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outlineLvl w:val="3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15067" w:type="dxa"/>
            <w:gridSpan w:val="16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Цель 2 - повышение роли добровольчества (</w:t>
            </w:r>
            <w:proofErr w:type="spellStart"/>
            <w:r w:rsidRPr="00D33798">
              <w:rPr>
                <w:rFonts w:ascii="Arial" w:hAnsi="Arial" w:cs="Arial"/>
              </w:rPr>
              <w:t>волонтерства</w:t>
            </w:r>
            <w:proofErr w:type="spellEnd"/>
            <w:r w:rsidRPr="00D33798">
              <w:rPr>
                <w:rFonts w:ascii="Arial" w:hAnsi="Arial" w:cs="Arial"/>
              </w:rPr>
              <w:t>), формирование и распространение добровольческих (волонтерских) практик среди молодежи Чувашской Республики</w:t>
            </w:r>
          </w:p>
        </w:tc>
      </w:tr>
      <w:tr w:rsidR="00A06C79" w:rsidRPr="00D33798">
        <w:tc>
          <w:tcPr>
            <w:tcW w:w="550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2.1.</w:t>
            </w:r>
          </w:p>
        </w:tc>
        <w:tc>
          <w:tcPr>
            <w:tcW w:w="1455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Доля граждан, вовлеченных в добровольческую деятельность</w:t>
            </w:r>
          </w:p>
        </w:tc>
        <w:tc>
          <w:tcPr>
            <w:tcW w:w="567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ГП</w:t>
            </w:r>
          </w:p>
        </w:tc>
        <w:tc>
          <w:tcPr>
            <w:tcW w:w="1003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возрастание</w:t>
            </w:r>
          </w:p>
        </w:tc>
        <w:tc>
          <w:tcPr>
            <w:tcW w:w="915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процентов</w:t>
            </w:r>
          </w:p>
        </w:tc>
        <w:tc>
          <w:tcPr>
            <w:tcW w:w="567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19</w:t>
            </w:r>
          </w:p>
        </w:tc>
        <w:tc>
          <w:tcPr>
            <w:tcW w:w="60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2023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20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21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22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23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25</w:t>
            </w:r>
          </w:p>
        </w:tc>
        <w:tc>
          <w:tcPr>
            <w:tcW w:w="1304" w:type="dxa"/>
          </w:tcPr>
          <w:p w:rsidR="00A06C79" w:rsidRPr="00D33798" w:rsidRDefault="00674754">
            <w:pPr>
              <w:pStyle w:val="ConsPlusNormal"/>
              <w:jc w:val="both"/>
              <w:rPr>
                <w:rFonts w:ascii="Arial" w:hAnsi="Arial" w:cs="Arial"/>
              </w:rPr>
            </w:pPr>
            <w:hyperlink r:id="rId13">
              <w:r w:rsidR="00A06C79" w:rsidRPr="00D33798">
                <w:rPr>
                  <w:rFonts w:ascii="Arial" w:hAnsi="Arial" w:cs="Arial"/>
                  <w:color w:val="0000FF"/>
                </w:rPr>
                <w:t>Стратегия</w:t>
              </w:r>
            </w:hyperlink>
            <w:r w:rsidR="00A06C79" w:rsidRPr="00D33798">
              <w:rPr>
                <w:rFonts w:ascii="Arial" w:hAnsi="Arial" w:cs="Arial"/>
              </w:rPr>
              <w:t xml:space="preserve"> социально-экономического развития Чувашской Республики до 2035 года, утвержденная Законом Чувашской Республики от 26 ноября 2020 г. N 102</w:t>
            </w:r>
          </w:p>
        </w:tc>
        <w:tc>
          <w:tcPr>
            <w:tcW w:w="1293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Администрация Главы Чувашской Республики</w:t>
            </w:r>
          </w:p>
        </w:tc>
        <w:tc>
          <w:tcPr>
            <w:tcW w:w="1625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национальная цель: "Возможности для самореализации и развития талантов"</w:t>
            </w:r>
          </w:p>
        </w:tc>
        <w:tc>
          <w:tcPr>
            <w:tcW w:w="680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официальный сайт Управления Главы Чувашской Республики по молодежной политике</w:t>
            </w:r>
          </w:p>
        </w:tc>
      </w:tr>
      <w:tr w:rsidR="00A06C79" w:rsidRPr="00D33798">
        <w:tc>
          <w:tcPr>
            <w:tcW w:w="550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2.2.</w:t>
            </w:r>
          </w:p>
        </w:tc>
        <w:tc>
          <w:tcPr>
            <w:tcW w:w="1455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D33798">
              <w:rPr>
                <w:rFonts w:ascii="Arial" w:hAnsi="Arial" w:cs="Arial"/>
              </w:rPr>
              <w:t>волонтерства</w:t>
            </w:r>
            <w:proofErr w:type="spellEnd"/>
            <w:r w:rsidRPr="00D33798">
              <w:rPr>
                <w:rFonts w:ascii="Arial" w:hAnsi="Arial" w:cs="Arial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  <w:tc>
          <w:tcPr>
            <w:tcW w:w="567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ГП РФ, НП</w:t>
            </w:r>
          </w:p>
        </w:tc>
        <w:tc>
          <w:tcPr>
            <w:tcW w:w="1003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возрастание</w:t>
            </w:r>
          </w:p>
        </w:tc>
        <w:tc>
          <w:tcPr>
            <w:tcW w:w="915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млн. человек</w:t>
            </w:r>
          </w:p>
        </w:tc>
        <w:tc>
          <w:tcPr>
            <w:tcW w:w="567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0,0644</w:t>
            </w:r>
          </w:p>
        </w:tc>
        <w:tc>
          <w:tcPr>
            <w:tcW w:w="60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2023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0,0788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0,0932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0,0932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0,0932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0,0932</w:t>
            </w:r>
          </w:p>
        </w:tc>
        <w:tc>
          <w:tcPr>
            <w:tcW w:w="1304" w:type="dxa"/>
          </w:tcPr>
          <w:p w:rsidR="00A06C79" w:rsidRPr="00D33798" w:rsidRDefault="00674754">
            <w:pPr>
              <w:pStyle w:val="ConsPlusNormal"/>
              <w:jc w:val="both"/>
              <w:rPr>
                <w:rFonts w:ascii="Arial" w:hAnsi="Arial" w:cs="Arial"/>
              </w:rPr>
            </w:pPr>
            <w:hyperlink r:id="rId14">
              <w:r w:rsidR="00A06C79" w:rsidRPr="00D33798">
                <w:rPr>
                  <w:rFonts w:ascii="Arial" w:hAnsi="Arial" w:cs="Arial"/>
                  <w:color w:val="0000FF"/>
                </w:rPr>
                <w:t>постановление</w:t>
              </w:r>
            </w:hyperlink>
            <w:r w:rsidR="00A06C79" w:rsidRPr="00D33798">
              <w:rPr>
                <w:rFonts w:ascii="Arial" w:hAnsi="Arial" w:cs="Arial"/>
              </w:rPr>
              <w:t xml:space="preserve"> Правительства Российской Федерации от 26 декабря 2017 г. N 1642 "Об утверждении государственной программы Российской Федерации "Развитие образования"</w:t>
            </w:r>
          </w:p>
        </w:tc>
        <w:tc>
          <w:tcPr>
            <w:tcW w:w="1293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Администрация Главы Чувашской Республики</w:t>
            </w:r>
          </w:p>
        </w:tc>
        <w:tc>
          <w:tcPr>
            <w:tcW w:w="1625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национальная цель: "Возможности для самореализации и развития талантов"</w:t>
            </w:r>
          </w:p>
        </w:tc>
        <w:tc>
          <w:tcPr>
            <w:tcW w:w="680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официальный сайт Управления Главы Чувашской Республики по молодежной политике</w:t>
            </w:r>
          </w:p>
        </w:tc>
      </w:tr>
      <w:tr w:rsidR="00A06C79" w:rsidRPr="00D33798">
        <w:tc>
          <w:tcPr>
            <w:tcW w:w="550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outlineLvl w:val="3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3.</w:t>
            </w:r>
          </w:p>
        </w:tc>
        <w:tc>
          <w:tcPr>
            <w:tcW w:w="15067" w:type="dxa"/>
            <w:gridSpan w:val="16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Цель 3 - повышение эффективности молодежной политики в интересах инновационного социально ориентированного развития Чувашской Республики</w:t>
            </w:r>
          </w:p>
        </w:tc>
      </w:tr>
      <w:tr w:rsidR="00A06C79" w:rsidRPr="00D33798">
        <w:tc>
          <w:tcPr>
            <w:tcW w:w="550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3.1.</w:t>
            </w:r>
          </w:p>
        </w:tc>
        <w:tc>
          <w:tcPr>
            <w:tcW w:w="1455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Доля молодежи от 14 до 35 лет (включительно), охваченной молодежными проектами и программами</w:t>
            </w:r>
          </w:p>
        </w:tc>
        <w:tc>
          <w:tcPr>
            <w:tcW w:w="567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ГП</w:t>
            </w:r>
          </w:p>
        </w:tc>
        <w:tc>
          <w:tcPr>
            <w:tcW w:w="1003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возрастание</w:t>
            </w:r>
          </w:p>
        </w:tc>
        <w:tc>
          <w:tcPr>
            <w:tcW w:w="915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процентов</w:t>
            </w:r>
          </w:p>
        </w:tc>
        <w:tc>
          <w:tcPr>
            <w:tcW w:w="567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5,0</w:t>
            </w:r>
          </w:p>
        </w:tc>
        <w:tc>
          <w:tcPr>
            <w:tcW w:w="60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2023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5,1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5,8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6,4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9,0</w:t>
            </w:r>
          </w:p>
        </w:tc>
        <w:tc>
          <w:tcPr>
            <w:tcW w:w="784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9,0</w:t>
            </w:r>
          </w:p>
        </w:tc>
        <w:tc>
          <w:tcPr>
            <w:tcW w:w="1304" w:type="dxa"/>
          </w:tcPr>
          <w:p w:rsidR="00A06C79" w:rsidRPr="00D33798" w:rsidRDefault="00674754">
            <w:pPr>
              <w:pStyle w:val="ConsPlusNormal"/>
              <w:jc w:val="both"/>
              <w:rPr>
                <w:rFonts w:ascii="Arial" w:hAnsi="Arial" w:cs="Arial"/>
              </w:rPr>
            </w:pPr>
            <w:hyperlink r:id="rId15">
              <w:r w:rsidR="00A06C79" w:rsidRPr="00D33798">
                <w:rPr>
                  <w:rFonts w:ascii="Arial" w:hAnsi="Arial" w:cs="Arial"/>
                  <w:color w:val="0000FF"/>
                </w:rPr>
                <w:t>Стратегия</w:t>
              </w:r>
            </w:hyperlink>
            <w:r w:rsidR="00A06C79" w:rsidRPr="00D33798">
              <w:rPr>
                <w:rFonts w:ascii="Arial" w:hAnsi="Arial" w:cs="Arial"/>
              </w:rPr>
              <w:t xml:space="preserve"> социально-экономического развития Чувашской Республики до 2035 года, утвержденная Законом Чувашской Республики от 26 ноября 2020 г. N 102</w:t>
            </w:r>
          </w:p>
        </w:tc>
        <w:tc>
          <w:tcPr>
            <w:tcW w:w="1293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Администрация Главы Чувашской Республики</w:t>
            </w:r>
          </w:p>
        </w:tc>
        <w:tc>
          <w:tcPr>
            <w:tcW w:w="1625" w:type="dxa"/>
          </w:tcPr>
          <w:p w:rsidR="00A06C79" w:rsidRPr="00D33798" w:rsidRDefault="00674754">
            <w:pPr>
              <w:pStyle w:val="ConsPlusNormal"/>
              <w:jc w:val="both"/>
              <w:rPr>
                <w:rFonts w:ascii="Arial" w:hAnsi="Arial" w:cs="Arial"/>
              </w:rPr>
            </w:pPr>
            <w:hyperlink r:id="rId16">
              <w:r w:rsidR="00A06C79" w:rsidRPr="00D33798">
                <w:rPr>
                  <w:rFonts w:ascii="Arial" w:hAnsi="Arial" w:cs="Arial"/>
                  <w:color w:val="0000FF"/>
                </w:rPr>
                <w:t>Стратегия</w:t>
              </w:r>
            </w:hyperlink>
            <w:r w:rsidR="00A06C79" w:rsidRPr="00D33798">
              <w:rPr>
                <w:rFonts w:ascii="Arial" w:hAnsi="Arial" w:cs="Arial"/>
              </w:rPr>
              <w:t xml:space="preserve"> социально-экономического развития Чувашской Республики до 2035 года, утвержденная Законом Чувашской Республики от 26 ноября 2020 г. N 102</w:t>
            </w:r>
          </w:p>
        </w:tc>
        <w:tc>
          <w:tcPr>
            <w:tcW w:w="680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нет</w:t>
            </w:r>
          </w:p>
        </w:tc>
        <w:tc>
          <w:tcPr>
            <w:tcW w:w="1134" w:type="dxa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официальный сайт Управления Главы Чувашской Республики по молодежной политике</w:t>
            </w:r>
          </w:p>
        </w:tc>
      </w:tr>
    </w:tbl>
    <w:p w:rsidR="00A06C79" w:rsidRPr="00D33798" w:rsidRDefault="00A06C79">
      <w:pPr>
        <w:pStyle w:val="ConsPlusNormal"/>
        <w:jc w:val="both"/>
        <w:rPr>
          <w:rFonts w:ascii="Arial" w:hAnsi="Arial" w:cs="Arial"/>
        </w:rPr>
      </w:pPr>
    </w:p>
    <w:p w:rsidR="00A06C79" w:rsidRPr="00D33798" w:rsidRDefault="00A06C79">
      <w:pPr>
        <w:pStyle w:val="ConsPlusNormal"/>
        <w:ind w:firstLine="540"/>
        <w:jc w:val="both"/>
        <w:rPr>
          <w:rFonts w:ascii="Arial" w:hAnsi="Arial" w:cs="Arial"/>
        </w:rPr>
      </w:pPr>
      <w:r w:rsidRPr="00D33798">
        <w:rPr>
          <w:rFonts w:ascii="Arial" w:hAnsi="Arial" w:cs="Arial"/>
        </w:rPr>
        <w:t>--------------------------------</w:t>
      </w:r>
    </w:p>
    <w:p w:rsidR="00A06C79" w:rsidRPr="00D33798" w:rsidRDefault="00A06C79">
      <w:pPr>
        <w:pStyle w:val="ConsPlusNormal"/>
        <w:spacing w:before="220"/>
        <w:ind w:firstLine="540"/>
        <w:jc w:val="both"/>
        <w:rPr>
          <w:rFonts w:ascii="Arial" w:hAnsi="Arial" w:cs="Arial"/>
        </w:rPr>
      </w:pPr>
      <w:bookmarkStart w:id="1" w:name="P367"/>
      <w:bookmarkEnd w:id="1"/>
      <w:r w:rsidRPr="00D33798">
        <w:rPr>
          <w:rFonts w:ascii="Arial" w:hAnsi="Arial" w:cs="Arial"/>
        </w:rPr>
        <w:t>&lt;*&gt; Указывается уровень соответствия декомпозированного до Чувашской Республики показателя для государственной программы Чувашской Республики: "ГП" (государственной программы Чувашской Республики), "ГП РФ" (государственной программы Российской Федерации), "НП" (национального проекта).</w:t>
      </w:r>
    </w:p>
    <w:p w:rsidR="00A06C79" w:rsidRPr="00D33798" w:rsidRDefault="00A06C79">
      <w:pPr>
        <w:pStyle w:val="ConsPlusNormal"/>
        <w:jc w:val="both"/>
        <w:rPr>
          <w:rFonts w:ascii="Arial" w:hAnsi="Arial" w:cs="Arial"/>
        </w:rPr>
      </w:pPr>
    </w:p>
    <w:p w:rsidR="00A06C79" w:rsidRPr="00D33798" w:rsidRDefault="00A06C79">
      <w:pPr>
        <w:pStyle w:val="ConsPlusTitle"/>
        <w:jc w:val="center"/>
        <w:outlineLvl w:val="2"/>
        <w:rPr>
          <w:rFonts w:ascii="Arial" w:hAnsi="Arial" w:cs="Arial"/>
        </w:rPr>
      </w:pPr>
      <w:r w:rsidRPr="00D33798">
        <w:rPr>
          <w:rFonts w:ascii="Arial" w:hAnsi="Arial" w:cs="Arial"/>
        </w:rPr>
        <w:t>3. Структура государственной программы</w:t>
      </w:r>
    </w:p>
    <w:p w:rsidR="00A06C79" w:rsidRPr="00D33798" w:rsidRDefault="00A06C79">
      <w:pPr>
        <w:pStyle w:val="ConsPlusTitle"/>
        <w:jc w:val="center"/>
        <w:rPr>
          <w:rFonts w:ascii="Arial" w:hAnsi="Arial" w:cs="Arial"/>
        </w:rPr>
      </w:pPr>
      <w:r w:rsidRPr="00D33798">
        <w:rPr>
          <w:rFonts w:ascii="Arial" w:hAnsi="Arial" w:cs="Arial"/>
        </w:rPr>
        <w:t>Чувашской Республики "Молодежь Чувашской Республики"</w:t>
      </w:r>
    </w:p>
    <w:p w:rsidR="00A06C79" w:rsidRPr="00D33798" w:rsidRDefault="00A06C79">
      <w:pPr>
        <w:pStyle w:val="ConsPlusNormal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"/>
        <w:gridCol w:w="3345"/>
        <w:gridCol w:w="2891"/>
        <w:gridCol w:w="3662"/>
        <w:gridCol w:w="3175"/>
      </w:tblGrid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N</w:t>
            </w:r>
          </w:p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proofErr w:type="spellStart"/>
            <w:r w:rsidRPr="00D33798">
              <w:rPr>
                <w:rFonts w:ascii="Arial" w:hAnsi="Arial" w:cs="Arial"/>
              </w:rPr>
              <w:t>пп</w:t>
            </w:r>
            <w:proofErr w:type="spellEnd"/>
          </w:p>
        </w:tc>
        <w:tc>
          <w:tcPr>
            <w:tcW w:w="3345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Задачи структурного элемента</w:t>
            </w:r>
          </w:p>
        </w:tc>
        <w:tc>
          <w:tcPr>
            <w:tcW w:w="6553" w:type="dxa"/>
            <w:gridSpan w:val="2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75" w:type="dxa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Связь с показателями Государственной программы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</w:t>
            </w:r>
          </w:p>
        </w:tc>
        <w:tc>
          <w:tcPr>
            <w:tcW w:w="3345" w:type="dxa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</w:t>
            </w:r>
          </w:p>
        </w:tc>
        <w:tc>
          <w:tcPr>
            <w:tcW w:w="6553" w:type="dxa"/>
            <w:gridSpan w:val="2"/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3</w:t>
            </w:r>
          </w:p>
        </w:tc>
        <w:tc>
          <w:tcPr>
            <w:tcW w:w="3175" w:type="dxa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4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outlineLvl w:val="3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1.</w:t>
            </w:r>
          </w:p>
        </w:tc>
        <w:tc>
          <w:tcPr>
            <w:tcW w:w="13073" w:type="dxa"/>
            <w:gridSpan w:val="4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Региональный проект "Развитие системы поддержки молодежи ("Молодежь России")"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6236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proofErr w:type="gramStart"/>
            <w:r w:rsidRPr="00D33798">
              <w:rPr>
                <w:rFonts w:ascii="Arial" w:hAnsi="Arial" w:cs="Arial"/>
              </w:rPr>
              <w:t>Ответственный</w:t>
            </w:r>
            <w:proofErr w:type="gramEnd"/>
            <w:r w:rsidRPr="00D33798">
              <w:rPr>
                <w:rFonts w:ascii="Arial" w:hAnsi="Arial" w:cs="Arial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6837" w:type="dxa"/>
            <w:gridSpan w:val="2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Срок реализации: 2022 - 2024 годы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1.1.</w:t>
            </w:r>
          </w:p>
        </w:tc>
        <w:tc>
          <w:tcPr>
            <w:tcW w:w="3345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Создание условий для эффективной самореализации молодежи, в том числе развитие инфраструктуры</w:t>
            </w:r>
          </w:p>
        </w:tc>
        <w:tc>
          <w:tcPr>
            <w:tcW w:w="6553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региональный проект Чувашской Республики "Развитие системы поддержки молодежи ("Молодежь России")" направлен на создание условий для эффективной самореализации молодежи, в том числе развитие инфраструктуры. В рамках проекта предусмотрены мероприятия для повышения охвата молодежи проектами и программами и информирования молодежи о возможностях, механизмах и путях ее самореализации в России</w:t>
            </w:r>
          </w:p>
        </w:tc>
        <w:tc>
          <w:tcPr>
            <w:tcW w:w="3175" w:type="dxa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доля молодежи от 14 до 35 лет (включительно), охваченной молодежными проектами и программами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outlineLvl w:val="3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2.</w:t>
            </w:r>
          </w:p>
        </w:tc>
        <w:tc>
          <w:tcPr>
            <w:tcW w:w="13073" w:type="dxa"/>
            <w:gridSpan w:val="4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Региональный проект "Социальная активность"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6236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proofErr w:type="gramStart"/>
            <w:r w:rsidRPr="00D33798">
              <w:rPr>
                <w:rFonts w:ascii="Arial" w:hAnsi="Arial" w:cs="Arial"/>
              </w:rPr>
              <w:t>Ответственный</w:t>
            </w:r>
            <w:proofErr w:type="gramEnd"/>
            <w:r w:rsidRPr="00D33798">
              <w:rPr>
                <w:rFonts w:ascii="Arial" w:hAnsi="Arial" w:cs="Arial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6837" w:type="dxa"/>
            <w:gridSpan w:val="2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Срок реализации: 2019 - 2024 годы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2.1.</w:t>
            </w:r>
          </w:p>
        </w:tc>
        <w:tc>
          <w:tcPr>
            <w:tcW w:w="3345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Создание условий для развития и поддержки добровольчества (</w:t>
            </w:r>
            <w:proofErr w:type="spellStart"/>
            <w:r w:rsidRPr="00D33798">
              <w:rPr>
                <w:rFonts w:ascii="Arial" w:hAnsi="Arial" w:cs="Arial"/>
              </w:rPr>
              <w:t>волонтерства</w:t>
            </w:r>
            <w:proofErr w:type="spellEnd"/>
            <w:r w:rsidRPr="00D33798">
              <w:rPr>
                <w:rFonts w:ascii="Arial" w:hAnsi="Arial" w:cs="Arial"/>
              </w:rPr>
              <w:t>)</w:t>
            </w:r>
          </w:p>
        </w:tc>
        <w:tc>
          <w:tcPr>
            <w:tcW w:w="6553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региональный проект Чувашской Республики "Социальная активность" направлен на создание условий для развития и поддержки добровольчества (</w:t>
            </w:r>
            <w:proofErr w:type="spellStart"/>
            <w:r w:rsidRPr="00D33798">
              <w:rPr>
                <w:rFonts w:ascii="Arial" w:hAnsi="Arial" w:cs="Arial"/>
              </w:rPr>
              <w:t>волонтерства</w:t>
            </w:r>
            <w:proofErr w:type="spellEnd"/>
            <w:r w:rsidRPr="00D33798">
              <w:rPr>
                <w:rFonts w:ascii="Arial" w:hAnsi="Arial" w:cs="Arial"/>
              </w:rPr>
              <w:t>) как ключевого элемента социальной ответственности развитого гражданского общества</w:t>
            </w:r>
          </w:p>
        </w:tc>
        <w:tc>
          <w:tcPr>
            <w:tcW w:w="3175" w:type="dxa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D33798">
              <w:rPr>
                <w:rFonts w:ascii="Arial" w:hAnsi="Arial" w:cs="Arial"/>
              </w:rPr>
              <w:t>волонтерства</w:t>
            </w:r>
            <w:proofErr w:type="spellEnd"/>
            <w:r w:rsidRPr="00D33798">
              <w:rPr>
                <w:rFonts w:ascii="Arial" w:hAnsi="Arial" w:cs="Arial"/>
              </w:rPr>
              <w:t>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outlineLvl w:val="3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3.</w:t>
            </w:r>
          </w:p>
        </w:tc>
        <w:tc>
          <w:tcPr>
            <w:tcW w:w="13073" w:type="dxa"/>
            <w:gridSpan w:val="4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Региональный проект "Патриотическое воспитание"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6236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proofErr w:type="gramStart"/>
            <w:r w:rsidRPr="00D33798">
              <w:rPr>
                <w:rFonts w:ascii="Arial" w:hAnsi="Arial" w:cs="Arial"/>
              </w:rPr>
              <w:t>Ответственный</w:t>
            </w:r>
            <w:proofErr w:type="gramEnd"/>
            <w:r w:rsidRPr="00D33798">
              <w:rPr>
                <w:rFonts w:ascii="Arial" w:hAnsi="Arial" w:cs="Arial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6837" w:type="dxa"/>
            <w:gridSpan w:val="2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Срок реализации: 2021 - 2024 годы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3.1.</w:t>
            </w:r>
          </w:p>
        </w:tc>
        <w:tc>
          <w:tcPr>
            <w:tcW w:w="3345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 xml:space="preserve">Обеспечение </w:t>
            </w:r>
            <w:proofErr w:type="gramStart"/>
            <w:r w:rsidRPr="00D33798">
              <w:rPr>
                <w:rFonts w:ascii="Arial" w:hAnsi="Arial" w:cs="Arial"/>
              </w:rPr>
              <w:t>функционирования системы патриотического воспитания граждан Российской Федерации</w:t>
            </w:r>
            <w:proofErr w:type="gramEnd"/>
          </w:p>
        </w:tc>
        <w:tc>
          <w:tcPr>
            <w:tcW w:w="6553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 xml:space="preserve">региональный проект Чувашской Республики "Патриотическое воспитание" направлен на обеспечение </w:t>
            </w:r>
            <w:proofErr w:type="gramStart"/>
            <w:r w:rsidRPr="00D33798">
              <w:rPr>
                <w:rFonts w:ascii="Arial" w:hAnsi="Arial" w:cs="Arial"/>
              </w:rPr>
              <w:t>функционирования системы патриотического воспитания граждан Российской Федерации</w:t>
            </w:r>
            <w:proofErr w:type="gramEnd"/>
            <w:r w:rsidRPr="00D33798">
              <w:rPr>
                <w:rFonts w:ascii="Arial" w:hAnsi="Arial" w:cs="Arial"/>
              </w:rPr>
              <w:t>. В рамках проекта совершенствуется воспитательная работа в образовательных организациях общего и профессионального образования, проводятся мероприятия патриотической направленности</w:t>
            </w:r>
          </w:p>
        </w:tc>
        <w:tc>
          <w:tcPr>
            <w:tcW w:w="3175" w:type="dxa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доля граждан, охваченных мероприятиями по патриотическому воспитанию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outlineLvl w:val="3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4.</w:t>
            </w:r>
          </w:p>
        </w:tc>
        <w:tc>
          <w:tcPr>
            <w:tcW w:w="13073" w:type="dxa"/>
            <w:gridSpan w:val="4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Комплекс процессных мероприятий "Развитие потенциала молодежи Чувашской Республики"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6236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proofErr w:type="gramStart"/>
            <w:r w:rsidRPr="00D33798">
              <w:rPr>
                <w:rFonts w:ascii="Arial" w:hAnsi="Arial" w:cs="Arial"/>
              </w:rPr>
              <w:t>Ответственный</w:t>
            </w:r>
            <w:proofErr w:type="gramEnd"/>
            <w:r w:rsidRPr="00D33798">
              <w:rPr>
                <w:rFonts w:ascii="Arial" w:hAnsi="Arial" w:cs="Arial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6837" w:type="dxa"/>
            <w:gridSpan w:val="2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Срок реализации: -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4.1.</w:t>
            </w:r>
          </w:p>
        </w:tc>
        <w:tc>
          <w:tcPr>
            <w:tcW w:w="3345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Государственная поддержка талантливой и одаренной молодежи</w:t>
            </w:r>
          </w:p>
        </w:tc>
        <w:tc>
          <w:tcPr>
            <w:tcW w:w="6553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proofErr w:type="gramStart"/>
            <w:r w:rsidRPr="00D33798">
              <w:rPr>
                <w:rFonts w:ascii="Arial" w:hAnsi="Arial" w:cs="Arial"/>
              </w:rPr>
              <w:t>осуществлены меры государственной поддержки одаренных представителей молодежи Чувашской Республики; осуществлены отбор и поощрение талантливой и одаренной молодежи Государственными молодежными премиями Чувашской Республики; проведены республиканские, межрегиональные олимпиады и иные конкурсные мероприятия по поддержке талантливой и одаренной молодежи; присуждены специальные стипендии Главы Чувашской Республики для представителей молодежи и студентов за особую творческую устремленность</w:t>
            </w:r>
            <w:proofErr w:type="gramEnd"/>
          </w:p>
        </w:tc>
        <w:tc>
          <w:tcPr>
            <w:tcW w:w="3175" w:type="dxa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доля молодежи от 14 до 35 лет (включительно), охваченной молодежными проектами и программами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4.2.</w:t>
            </w:r>
          </w:p>
        </w:tc>
        <w:tc>
          <w:tcPr>
            <w:tcW w:w="3345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Вовлечение молодежи в социальную практику</w:t>
            </w:r>
          </w:p>
        </w:tc>
        <w:tc>
          <w:tcPr>
            <w:tcW w:w="6553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 xml:space="preserve">повышена эффективность организации работы с детьми и молодежью, функционирования системы общественно-государственного партнерства в сфере реализации государственной молодежной политики; организовано информационное обеспечение реализации государственной молодежной политики. Обеспечено участие молодежи во Всероссийской молодежной образовательной </w:t>
            </w:r>
            <w:proofErr w:type="spellStart"/>
            <w:r w:rsidRPr="00D33798">
              <w:rPr>
                <w:rFonts w:ascii="Arial" w:hAnsi="Arial" w:cs="Arial"/>
              </w:rPr>
              <w:t>форумной</w:t>
            </w:r>
            <w:proofErr w:type="spellEnd"/>
            <w:r w:rsidRPr="00D33798">
              <w:rPr>
                <w:rFonts w:ascii="Arial" w:hAnsi="Arial" w:cs="Arial"/>
              </w:rPr>
              <w:t xml:space="preserve"> кампании, федеральных и региональных форумах.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 xml:space="preserve">Предусмотрено обеспечение деятельности БОУ ЧР </w:t>
            </w:r>
            <w:proofErr w:type="gramStart"/>
            <w:r w:rsidRPr="00D33798">
              <w:rPr>
                <w:rFonts w:ascii="Arial" w:hAnsi="Arial" w:cs="Arial"/>
              </w:rPr>
              <w:t>ДО</w:t>
            </w:r>
            <w:proofErr w:type="gramEnd"/>
            <w:r w:rsidRPr="00D33798">
              <w:rPr>
                <w:rFonts w:ascii="Arial" w:hAnsi="Arial" w:cs="Arial"/>
              </w:rPr>
              <w:t xml:space="preserve"> "</w:t>
            </w:r>
            <w:proofErr w:type="gramStart"/>
            <w:r w:rsidRPr="00D33798">
              <w:rPr>
                <w:rFonts w:ascii="Arial" w:hAnsi="Arial" w:cs="Arial"/>
              </w:rPr>
              <w:t>Центр</w:t>
            </w:r>
            <w:proofErr w:type="gramEnd"/>
            <w:r w:rsidRPr="00D33798">
              <w:rPr>
                <w:rFonts w:ascii="Arial" w:hAnsi="Arial" w:cs="Arial"/>
              </w:rPr>
              <w:t xml:space="preserve"> молодежных инициатив"</w:t>
            </w:r>
          </w:p>
        </w:tc>
        <w:tc>
          <w:tcPr>
            <w:tcW w:w="3175" w:type="dxa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доля молодежи от 14 до 35 лет (включительно), охваченной молодежными проектами и программами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outlineLvl w:val="3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5.</w:t>
            </w:r>
          </w:p>
        </w:tc>
        <w:tc>
          <w:tcPr>
            <w:tcW w:w="13073" w:type="dxa"/>
            <w:gridSpan w:val="4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Комплекс процессных мероприятий "Патриотическое воспитание и допризывная подготовка молодежи Чувашской Республики"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6236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proofErr w:type="gramStart"/>
            <w:r w:rsidRPr="00D33798">
              <w:rPr>
                <w:rFonts w:ascii="Arial" w:hAnsi="Arial" w:cs="Arial"/>
              </w:rPr>
              <w:t>Ответственный</w:t>
            </w:r>
            <w:proofErr w:type="gramEnd"/>
            <w:r w:rsidRPr="00D33798">
              <w:rPr>
                <w:rFonts w:ascii="Arial" w:hAnsi="Arial" w:cs="Arial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6837" w:type="dxa"/>
            <w:gridSpan w:val="2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Срок реализации: -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5.1.</w:t>
            </w:r>
          </w:p>
        </w:tc>
        <w:tc>
          <w:tcPr>
            <w:tcW w:w="3345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Создание условий для совершенствования форм и методов работы по патриотическому воспитанию молодежи</w:t>
            </w:r>
          </w:p>
        </w:tc>
        <w:tc>
          <w:tcPr>
            <w:tcW w:w="6553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обеспечены развитие кадрового потенциала работников сферы патриотического воспитания; развитие научного и методического сопровождения системы патриотического воспитания граждан; информационное обеспечение патриотического воспитания, создание условий для освещения событий и явлений патриотической направленности; проведение окружных, республиканских форумов для специалистов в сфере патриотического воспитания; проведение физкультурных и массовых спортивных мероприятий;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 xml:space="preserve">предусмотрено обеспечение деятельности ГАУ ЧР </w:t>
            </w:r>
            <w:proofErr w:type="gramStart"/>
            <w:r w:rsidRPr="00D33798">
              <w:rPr>
                <w:rFonts w:ascii="Arial" w:hAnsi="Arial" w:cs="Arial"/>
              </w:rPr>
              <w:t>ДО</w:t>
            </w:r>
            <w:proofErr w:type="gramEnd"/>
            <w:r w:rsidRPr="00D33798">
              <w:rPr>
                <w:rFonts w:ascii="Arial" w:hAnsi="Arial" w:cs="Arial"/>
              </w:rPr>
              <w:t xml:space="preserve"> "</w:t>
            </w:r>
            <w:proofErr w:type="gramStart"/>
            <w:r w:rsidRPr="00D33798">
              <w:rPr>
                <w:rFonts w:ascii="Arial" w:hAnsi="Arial" w:cs="Arial"/>
              </w:rPr>
              <w:t>ЦЕНТР</w:t>
            </w:r>
            <w:proofErr w:type="gramEnd"/>
            <w:r w:rsidRPr="00D33798">
              <w:rPr>
                <w:rFonts w:ascii="Arial" w:hAnsi="Arial" w:cs="Arial"/>
              </w:rPr>
              <w:t xml:space="preserve"> "АВАНГАРД"</w:t>
            </w:r>
          </w:p>
        </w:tc>
        <w:tc>
          <w:tcPr>
            <w:tcW w:w="3175" w:type="dxa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доля граждан, охваченных мероприятиями по патриотическому воспитанию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5.2.</w:t>
            </w:r>
          </w:p>
        </w:tc>
        <w:tc>
          <w:tcPr>
            <w:tcW w:w="3345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Развитие и поддержка поискового движения</w:t>
            </w:r>
          </w:p>
        </w:tc>
        <w:tc>
          <w:tcPr>
            <w:tcW w:w="6553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proofErr w:type="gramStart"/>
            <w:r w:rsidRPr="00D33798">
              <w:rPr>
                <w:rFonts w:ascii="Arial" w:hAnsi="Arial" w:cs="Arial"/>
              </w:rPr>
              <w:t xml:space="preserve">обеспечены создание поисковых отрядов и объединений; </w:t>
            </w:r>
            <w:proofErr w:type="spellStart"/>
            <w:r w:rsidRPr="00D33798">
              <w:rPr>
                <w:rFonts w:ascii="Arial" w:hAnsi="Arial" w:cs="Arial"/>
              </w:rPr>
              <w:t>грантовая</w:t>
            </w:r>
            <w:proofErr w:type="spellEnd"/>
            <w:r w:rsidRPr="00D33798">
              <w:rPr>
                <w:rFonts w:ascii="Arial" w:hAnsi="Arial" w:cs="Arial"/>
              </w:rPr>
              <w:t xml:space="preserve"> поддержка поисковых отрядов при образовательных организациях, молодежных поисковых отрядов и объединений в Чувашской Республике; проведение мероприятий для поисковых объединений, содействие их участию во всероссийских, окружных мероприятиях; организация и проведение исследовательских работ по изучению военной истории, установлению судеб погибших при защите Отечества и увековечению их памяти;</w:t>
            </w:r>
            <w:proofErr w:type="gramEnd"/>
            <w:r w:rsidRPr="00D33798">
              <w:rPr>
                <w:rFonts w:ascii="Arial" w:hAnsi="Arial" w:cs="Arial"/>
              </w:rPr>
              <w:t xml:space="preserve"> проведение мероприятий, направленных на популяризацию музеев, в том числе музеев в образовательных организациях</w:t>
            </w:r>
          </w:p>
        </w:tc>
        <w:tc>
          <w:tcPr>
            <w:tcW w:w="3175" w:type="dxa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доля граждан, охваченных мероприятиями по патриотическому воспитанию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outlineLvl w:val="3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6.</w:t>
            </w:r>
          </w:p>
        </w:tc>
        <w:tc>
          <w:tcPr>
            <w:tcW w:w="13073" w:type="dxa"/>
            <w:gridSpan w:val="4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Комплекс процессных мероприятий "Кадровое обеспечение государственной молодежной политики Чувашской Республики"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6236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proofErr w:type="gramStart"/>
            <w:r w:rsidRPr="00D33798">
              <w:rPr>
                <w:rFonts w:ascii="Arial" w:hAnsi="Arial" w:cs="Arial"/>
              </w:rPr>
              <w:t>Ответственный</w:t>
            </w:r>
            <w:proofErr w:type="gramEnd"/>
            <w:r w:rsidRPr="00D33798">
              <w:rPr>
                <w:rFonts w:ascii="Arial" w:hAnsi="Arial" w:cs="Arial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6837" w:type="dxa"/>
            <w:gridSpan w:val="2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Срок реализации: -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6.1.</w:t>
            </w:r>
          </w:p>
        </w:tc>
        <w:tc>
          <w:tcPr>
            <w:tcW w:w="3345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Создание условий для обеспечения сферы молодежной политики профессионально подготовленными кадрами, обеспечивающими развитие и реализацию потенциала молодежи</w:t>
            </w:r>
          </w:p>
        </w:tc>
        <w:tc>
          <w:tcPr>
            <w:tcW w:w="6553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организованы непрерывная профессиональная подготовка и переподготовка, повышение квалификации специалистов в сфере молодежной политики; проведен мониторинг кадрового обеспечения в сфере молодежной политики; проведены республиканские конкурсы профессионального мастерства "Команда молодых лидеров", "Лучший советник главы муниципального, городского округа по работе с молодежью"</w:t>
            </w:r>
          </w:p>
        </w:tc>
        <w:tc>
          <w:tcPr>
            <w:tcW w:w="3175" w:type="dxa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доля молодежи от 14 до 35 лет (включительно), охваченной молодежными проектами и программами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outlineLvl w:val="3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7.</w:t>
            </w:r>
          </w:p>
        </w:tc>
        <w:tc>
          <w:tcPr>
            <w:tcW w:w="13073" w:type="dxa"/>
            <w:gridSpan w:val="4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Комплекс процессных мероприятий "Развитие инфраструктуры молодежной политики Чувашской Республики"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6236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proofErr w:type="gramStart"/>
            <w:r w:rsidRPr="00D33798">
              <w:rPr>
                <w:rFonts w:ascii="Arial" w:hAnsi="Arial" w:cs="Arial"/>
              </w:rPr>
              <w:t>Ответственный</w:t>
            </w:r>
            <w:proofErr w:type="gramEnd"/>
            <w:r w:rsidRPr="00D33798">
              <w:rPr>
                <w:rFonts w:ascii="Arial" w:hAnsi="Arial" w:cs="Arial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6837" w:type="dxa"/>
            <w:gridSpan w:val="2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Срок реализации: -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7.1.</w:t>
            </w:r>
          </w:p>
        </w:tc>
        <w:tc>
          <w:tcPr>
            <w:tcW w:w="3345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Развитие современной инфраструктуры молодежной политики</w:t>
            </w:r>
          </w:p>
        </w:tc>
        <w:tc>
          <w:tcPr>
            <w:tcW w:w="6553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созданы необходимые условия для повышения эффективности молодежной политики в Чувашской Республике, в том числе за счет создания новых молодежных пространств, открытия молодежных центров и центров общественного развития "</w:t>
            </w:r>
            <w:proofErr w:type="spellStart"/>
            <w:r w:rsidRPr="00D33798">
              <w:rPr>
                <w:rFonts w:ascii="Arial" w:hAnsi="Arial" w:cs="Arial"/>
              </w:rPr>
              <w:t>Добро</w:t>
            </w:r>
            <w:proofErr w:type="gramStart"/>
            <w:r w:rsidRPr="00D33798">
              <w:rPr>
                <w:rFonts w:ascii="Arial" w:hAnsi="Arial" w:cs="Arial"/>
              </w:rPr>
              <w:t>.Ц</w:t>
            </w:r>
            <w:proofErr w:type="gramEnd"/>
            <w:r w:rsidRPr="00D33798">
              <w:rPr>
                <w:rFonts w:ascii="Arial" w:hAnsi="Arial" w:cs="Arial"/>
              </w:rPr>
              <w:t>ентр</w:t>
            </w:r>
            <w:proofErr w:type="spellEnd"/>
            <w:r w:rsidRPr="00D33798">
              <w:rPr>
                <w:rFonts w:ascii="Arial" w:hAnsi="Arial" w:cs="Arial"/>
              </w:rPr>
              <w:t>"</w:t>
            </w:r>
          </w:p>
        </w:tc>
        <w:tc>
          <w:tcPr>
            <w:tcW w:w="3175" w:type="dxa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доля молодежи от 14 до 35 лет (включительно), охваченной молодежными проектами и программами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outlineLvl w:val="3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8.</w:t>
            </w:r>
          </w:p>
        </w:tc>
        <w:tc>
          <w:tcPr>
            <w:tcW w:w="13073" w:type="dxa"/>
            <w:gridSpan w:val="4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Комплекс процессных мероприятий "Развитие добровольчества в Чувашской Республике"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6236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proofErr w:type="gramStart"/>
            <w:r w:rsidRPr="00D33798">
              <w:rPr>
                <w:rFonts w:ascii="Arial" w:hAnsi="Arial" w:cs="Arial"/>
              </w:rPr>
              <w:t>Ответственный</w:t>
            </w:r>
            <w:proofErr w:type="gramEnd"/>
            <w:r w:rsidRPr="00D33798">
              <w:rPr>
                <w:rFonts w:ascii="Arial" w:hAnsi="Arial" w:cs="Arial"/>
              </w:rPr>
              <w:t xml:space="preserve"> за реализацию: Администрация Главы Чувашской Республики</w:t>
            </w:r>
          </w:p>
        </w:tc>
        <w:tc>
          <w:tcPr>
            <w:tcW w:w="6837" w:type="dxa"/>
            <w:gridSpan w:val="2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Срок реализации: - Срок реализации: 2024 - 2035</w:t>
            </w:r>
          </w:p>
        </w:tc>
      </w:tr>
      <w:tr w:rsidR="00A06C79" w:rsidRPr="00D33798">
        <w:tc>
          <w:tcPr>
            <w:tcW w:w="484" w:type="dxa"/>
            <w:tcBorders>
              <w:left w:val="nil"/>
            </w:tcBorders>
          </w:tcPr>
          <w:p w:rsidR="00A06C79" w:rsidRPr="00D33798" w:rsidRDefault="00A06C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8.1.</w:t>
            </w:r>
          </w:p>
        </w:tc>
        <w:tc>
          <w:tcPr>
            <w:tcW w:w="3345" w:type="dxa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Развитие и поддержка добровольческого движения</w:t>
            </w:r>
          </w:p>
        </w:tc>
        <w:tc>
          <w:tcPr>
            <w:tcW w:w="6553" w:type="dxa"/>
            <w:gridSpan w:val="2"/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обеспечено: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увеличение численности молодежи, участвующей в добровольческой (волонтерской) деятельности;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повышение эффективности реализуемых добровольческих (волонтерских) программ;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расширение участия добровольцев (волонтеров) в оказании услуг в социальной сфере различным категориям и группам населения;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увеличение вклада добровольческих (волонтерских) организаций в решении актуальных социальных задач;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рост поддержки добровольчества (</w:t>
            </w:r>
            <w:proofErr w:type="spellStart"/>
            <w:r w:rsidRPr="00D33798">
              <w:rPr>
                <w:rFonts w:ascii="Arial" w:hAnsi="Arial" w:cs="Arial"/>
              </w:rPr>
              <w:t>волонтерства</w:t>
            </w:r>
            <w:proofErr w:type="spellEnd"/>
            <w:r w:rsidRPr="00D33798">
              <w:rPr>
                <w:rFonts w:ascii="Arial" w:hAnsi="Arial" w:cs="Arial"/>
              </w:rPr>
              <w:t>) в обществе и расширение участия граждан и организаций в добровольческой (волонтерской) деятельности;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формирование положительного имиджа добровольца (волонтера);</w:t>
            </w:r>
          </w:p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функционирование системной инфраструктуры поддержки добровольческой (волонтерской) деятельности</w:t>
            </w:r>
          </w:p>
        </w:tc>
        <w:tc>
          <w:tcPr>
            <w:tcW w:w="3175" w:type="dxa"/>
            <w:tcBorders>
              <w:right w:val="nil"/>
            </w:tcBorders>
          </w:tcPr>
          <w:p w:rsidR="00A06C79" w:rsidRPr="00D33798" w:rsidRDefault="00A06C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доля граждан, вовлеченных в добровольческую деятельность</w:t>
            </w:r>
          </w:p>
        </w:tc>
      </w:tr>
    </w:tbl>
    <w:p w:rsidR="00A06C79" w:rsidRPr="00D33798" w:rsidRDefault="00A06C79">
      <w:pPr>
        <w:pStyle w:val="ConsPlusNormal"/>
        <w:jc w:val="both"/>
        <w:rPr>
          <w:rFonts w:ascii="Arial" w:hAnsi="Arial" w:cs="Arial"/>
        </w:rPr>
      </w:pPr>
    </w:p>
    <w:p w:rsidR="00A06C79" w:rsidRPr="00D33798" w:rsidRDefault="00A06C79">
      <w:pPr>
        <w:pStyle w:val="ConsPlusTitle"/>
        <w:jc w:val="center"/>
        <w:outlineLvl w:val="2"/>
        <w:rPr>
          <w:rFonts w:ascii="Arial" w:hAnsi="Arial" w:cs="Arial"/>
        </w:rPr>
      </w:pPr>
      <w:r w:rsidRPr="00D33798">
        <w:rPr>
          <w:rFonts w:ascii="Arial" w:hAnsi="Arial" w:cs="Arial"/>
        </w:rPr>
        <w:t>4. Финансовое обеспечение Государственной программы</w:t>
      </w:r>
    </w:p>
    <w:p w:rsidR="00A06C79" w:rsidRPr="00D33798" w:rsidRDefault="00A06C79">
      <w:pPr>
        <w:pStyle w:val="ConsPlusNormal"/>
        <w:jc w:val="center"/>
        <w:rPr>
          <w:rFonts w:ascii="Arial" w:hAnsi="Arial" w:cs="Arial"/>
        </w:rPr>
      </w:pPr>
    </w:p>
    <w:p w:rsidR="00A06C79" w:rsidRPr="00D33798" w:rsidRDefault="00A06C79">
      <w:pPr>
        <w:pStyle w:val="ConsPlusNormal"/>
        <w:jc w:val="both"/>
        <w:rPr>
          <w:rFonts w:ascii="Arial" w:hAnsi="Arial" w:cs="Arial"/>
        </w:rPr>
      </w:pPr>
    </w:p>
    <w:tbl>
      <w:tblPr>
        <w:tblW w:w="1470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6"/>
        <w:gridCol w:w="1134"/>
        <w:gridCol w:w="1134"/>
        <w:gridCol w:w="1134"/>
        <w:gridCol w:w="1134"/>
        <w:gridCol w:w="1134"/>
        <w:gridCol w:w="1144"/>
        <w:gridCol w:w="1144"/>
      </w:tblGrid>
      <w:tr w:rsidR="00510879" w:rsidRPr="00D33798" w:rsidTr="00510879">
        <w:tc>
          <w:tcPr>
            <w:tcW w:w="6746" w:type="dxa"/>
            <w:vMerge w:val="restart"/>
            <w:tcBorders>
              <w:left w:val="nil"/>
            </w:tcBorders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Наименование государственной программы, структурного элемента/источник финансового обеспечения</w:t>
            </w:r>
          </w:p>
        </w:tc>
        <w:tc>
          <w:tcPr>
            <w:tcW w:w="7958" w:type="dxa"/>
            <w:gridSpan w:val="7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Объем финансового обеспечения по годам реализации, тыс. рублей</w:t>
            </w:r>
          </w:p>
        </w:tc>
      </w:tr>
      <w:tr w:rsidR="00510879" w:rsidRPr="00D33798" w:rsidTr="00510879">
        <w:tc>
          <w:tcPr>
            <w:tcW w:w="6746" w:type="dxa"/>
            <w:vMerge/>
            <w:tcBorders>
              <w:left w:val="nil"/>
            </w:tcBorders>
          </w:tcPr>
          <w:p w:rsidR="00510879" w:rsidRPr="00D33798" w:rsidRDefault="00510879">
            <w:pPr>
              <w:pStyle w:val="ConsPlusNormal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2024</w:t>
            </w:r>
          </w:p>
        </w:tc>
        <w:tc>
          <w:tcPr>
            <w:tcW w:w="113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2025</w:t>
            </w:r>
          </w:p>
        </w:tc>
        <w:tc>
          <w:tcPr>
            <w:tcW w:w="113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2026</w:t>
            </w:r>
          </w:p>
        </w:tc>
        <w:tc>
          <w:tcPr>
            <w:tcW w:w="113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2027</w:t>
            </w:r>
          </w:p>
        </w:tc>
        <w:tc>
          <w:tcPr>
            <w:tcW w:w="1134" w:type="dxa"/>
          </w:tcPr>
          <w:p w:rsidR="00510879" w:rsidRPr="00D33798" w:rsidRDefault="00510879" w:rsidP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8</w:t>
            </w:r>
            <w:r w:rsidRPr="00D33798">
              <w:rPr>
                <w:rFonts w:ascii="Arial" w:hAnsi="Arial" w:cs="Arial"/>
              </w:rPr>
              <w:t xml:space="preserve"> - 2030</w:t>
            </w:r>
          </w:p>
        </w:tc>
        <w:tc>
          <w:tcPr>
            <w:tcW w:w="114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2031 - 2035</w:t>
            </w:r>
          </w:p>
        </w:tc>
        <w:tc>
          <w:tcPr>
            <w:tcW w:w="1144" w:type="dxa"/>
            <w:tcBorders>
              <w:right w:val="nil"/>
            </w:tcBorders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всего</w:t>
            </w:r>
          </w:p>
        </w:tc>
      </w:tr>
      <w:tr w:rsidR="00510879" w:rsidRPr="00D33798" w:rsidTr="00510879">
        <w:tc>
          <w:tcPr>
            <w:tcW w:w="6746" w:type="dxa"/>
            <w:tcBorders>
              <w:left w:val="nil"/>
            </w:tcBorders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4" w:type="dxa"/>
            <w:tcBorders>
              <w:right w:val="nil"/>
            </w:tcBorders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510879" w:rsidRPr="00D33798" w:rsidTr="00510879">
        <w:tc>
          <w:tcPr>
            <w:tcW w:w="6746" w:type="dxa"/>
            <w:tcBorders>
              <w:left w:val="nil"/>
            </w:tcBorders>
          </w:tcPr>
          <w:p w:rsidR="00510879" w:rsidRPr="00D33798" w:rsidRDefault="005108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Государственная программа Чувашской Республики "Молодежь Чувашской Республики", всего</w:t>
            </w:r>
          </w:p>
          <w:p w:rsidR="00510879" w:rsidRPr="00D33798" w:rsidRDefault="00510879">
            <w:pPr>
              <w:pStyle w:val="ConsPlusNormal"/>
              <w:ind w:firstLine="283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в том числе:</w:t>
            </w:r>
          </w:p>
        </w:tc>
        <w:tc>
          <w:tcPr>
            <w:tcW w:w="1134" w:type="dxa"/>
          </w:tcPr>
          <w:p w:rsidR="00510879" w:rsidRPr="00D33798" w:rsidRDefault="00C009D6">
            <w:pPr>
              <w:pStyle w:val="ConsPlusNormal"/>
              <w:jc w:val="center"/>
              <w:rPr>
                <w:rFonts w:ascii="Arial" w:hAnsi="Arial" w:cs="Arial"/>
              </w:rPr>
            </w:pPr>
            <w:r w:rsidRPr="00C009D6">
              <w:rPr>
                <w:rFonts w:ascii="Arial" w:hAnsi="Arial" w:cs="Arial"/>
              </w:rPr>
              <w:t>530</w:t>
            </w:r>
            <w:r>
              <w:rPr>
                <w:rFonts w:ascii="Arial" w:hAnsi="Arial" w:cs="Arial"/>
              </w:rPr>
              <w:t> </w:t>
            </w:r>
            <w:r w:rsidRPr="00C009D6">
              <w:rPr>
                <w:rFonts w:ascii="Arial" w:hAnsi="Arial" w:cs="Arial"/>
              </w:rPr>
              <w:t>418,7</w:t>
            </w:r>
          </w:p>
        </w:tc>
        <w:tc>
          <w:tcPr>
            <w:tcW w:w="1134" w:type="dxa"/>
          </w:tcPr>
          <w:p w:rsidR="00510879" w:rsidRPr="00D33798" w:rsidRDefault="00457C0F" w:rsidP="00457C0F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183 637</w:t>
            </w:r>
            <w:r w:rsidR="00510879" w:rsidRPr="00D33798">
              <w:rPr>
                <w:rFonts w:ascii="Arial" w:hAnsi="Arial" w:cs="Arial"/>
              </w:rPr>
              <w:t>,8</w:t>
            </w:r>
          </w:p>
        </w:tc>
        <w:tc>
          <w:tcPr>
            <w:tcW w:w="1134" w:type="dxa"/>
          </w:tcPr>
          <w:p w:rsidR="00510879" w:rsidRPr="00D33798" w:rsidRDefault="005923ED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127 963,4</w:t>
            </w:r>
          </w:p>
        </w:tc>
        <w:tc>
          <w:tcPr>
            <w:tcW w:w="1134" w:type="dxa"/>
          </w:tcPr>
          <w:p w:rsidR="00510879" w:rsidRPr="00D33798" w:rsidRDefault="005923ED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127 963,4</w:t>
            </w:r>
          </w:p>
        </w:tc>
        <w:tc>
          <w:tcPr>
            <w:tcW w:w="1134" w:type="dxa"/>
          </w:tcPr>
          <w:p w:rsidR="00510879" w:rsidRPr="00D33798" w:rsidRDefault="005923ED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383 890,2</w:t>
            </w:r>
          </w:p>
        </w:tc>
        <w:tc>
          <w:tcPr>
            <w:tcW w:w="1144" w:type="dxa"/>
          </w:tcPr>
          <w:p w:rsidR="00510879" w:rsidRPr="00D33798" w:rsidRDefault="005923ED" w:rsidP="005923ED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639 817,0</w:t>
            </w:r>
          </w:p>
        </w:tc>
        <w:tc>
          <w:tcPr>
            <w:tcW w:w="1144" w:type="dxa"/>
            <w:tcBorders>
              <w:right w:val="nil"/>
            </w:tcBorders>
          </w:tcPr>
          <w:p w:rsidR="00510879" w:rsidRPr="00D33798" w:rsidRDefault="00D1704F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=SUM(LEFT)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1 993 690,5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510879" w:rsidRPr="00D33798" w:rsidTr="00510879">
        <w:tc>
          <w:tcPr>
            <w:tcW w:w="6746" w:type="dxa"/>
            <w:tcBorders>
              <w:left w:val="nil"/>
            </w:tcBorders>
          </w:tcPr>
          <w:p w:rsidR="00510879" w:rsidRPr="00D33798" w:rsidRDefault="005108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13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215</w:t>
            </w:r>
            <w:r w:rsidR="00D1704F">
              <w:rPr>
                <w:rFonts w:ascii="Arial" w:hAnsi="Arial" w:cs="Arial"/>
              </w:rPr>
              <w:t> </w:t>
            </w:r>
            <w:r w:rsidRPr="00D33798">
              <w:rPr>
                <w:rFonts w:ascii="Arial" w:hAnsi="Arial" w:cs="Arial"/>
              </w:rPr>
              <w:t>120,9</w:t>
            </w:r>
          </w:p>
        </w:tc>
        <w:tc>
          <w:tcPr>
            <w:tcW w:w="1134" w:type="dxa"/>
          </w:tcPr>
          <w:p w:rsidR="00510879" w:rsidRPr="00D33798" w:rsidRDefault="00457C0F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510879" w:rsidRPr="00D33798" w:rsidRDefault="005923ED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510879" w:rsidRPr="00D33798" w:rsidRDefault="005923ED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510879" w:rsidRPr="00D33798" w:rsidRDefault="005923ED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</w:tcPr>
          <w:p w:rsidR="00510879" w:rsidRPr="00D33798" w:rsidRDefault="005923ED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  <w:tcBorders>
              <w:right w:val="nil"/>
            </w:tcBorders>
          </w:tcPr>
          <w:p w:rsidR="00510879" w:rsidRPr="00D33798" w:rsidRDefault="00D1704F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=SUM(LEFT)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215 120,9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510879" w:rsidRPr="00D33798" w:rsidTr="00510879">
        <w:tc>
          <w:tcPr>
            <w:tcW w:w="6746" w:type="dxa"/>
            <w:tcBorders>
              <w:left w:val="nil"/>
            </w:tcBorders>
          </w:tcPr>
          <w:p w:rsidR="00510879" w:rsidRPr="00D33798" w:rsidRDefault="005108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134" w:type="dxa"/>
          </w:tcPr>
          <w:p w:rsidR="00510879" w:rsidRPr="00D33798" w:rsidRDefault="00D1704F">
            <w:pPr>
              <w:pStyle w:val="ConsPlusNormal"/>
              <w:jc w:val="center"/>
              <w:rPr>
                <w:rFonts w:ascii="Arial" w:hAnsi="Arial" w:cs="Arial"/>
              </w:rPr>
            </w:pPr>
            <w:r w:rsidRPr="00D1704F">
              <w:rPr>
                <w:rFonts w:ascii="Arial" w:hAnsi="Arial" w:cs="Arial"/>
              </w:rPr>
              <w:t>310 458,4</w:t>
            </w:r>
          </w:p>
        </w:tc>
        <w:tc>
          <w:tcPr>
            <w:tcW w:w="1134" w:type="dxa"/>
          </w:tcPr>
          <w:p w:rsidR="00510879" w:rsidRPr="00D33798" w:rsidRDefault="00457C0F" w:rsidP="005923ED">
            <w:pPr>
              <w:pStyle w:val="ConsPlusNormal"/>
              <w:jc w:val="center"/>
              <w:rPr>
                <w:rFonts w:ascii="Arial" w:hAnsi="Arial" w:cs="Arial"/>
              </w:rPr>
            </w:pPr>
            <w:r w:rsidRPr="00457C0F">
              <w:rPr>
                <w:rFonts w:ascii="Arial" w:hAnsi="Arial" w:cs="Arial"/>
              </w:rPr>
              <w:t>183</w:t>
            </w:r>
            <w:r w:rsidR="005923ED">
              <w:rPr>
                <w:rFonts w:ascii="Arial" w:hAnsi="Arial" w:cs="Arial"/>
              </w:rPr>
              <w:t> 637</w:t>
            </w:r>
            <w:r w:rsidRPr="00457C0F">
              <w:rPr>
                <w:rFonts w:ascii="Arial" w:hAnsi="Arial" w:cs="Arial"/>
              </w:rPr>
              <w:t>,8</w:t>
            </w:r>
          </w:p>
        </w:tc>
        <w:tc>
          <w:tcPr>
            <w:tcW w:w="1134" w:type="dxa"/>
          </w:tcPr>
          <w:p w:rsidR="00510879" w:rsidRPr="00D33798" w:rsidRDefault="005923ED" w:rsidP="005923ED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127 963</w:t>
            </w:r>
            <w:r w:rsidRPr="005923ED">
              <w:rPr>
                <w:rFonts w:ascii="Arial" w:hAnsi="Arial" w:cs="Arial"/>
              </w:rPr>
              <w:t>,4</w:t>
            </w:r>
          </w:p>
        </w:tc>
        <w:tc>
          <w:tcPr>
            <w:tcW w:w="1134" w:type="dxa"/>
          </w:tcPr>
          <w:p w:rsidR="00510879" w:rsidRPr="00D33798" w:rsidRDefault="005923ED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127 963,4 </w:t>
            </w:r>
          </w:p>
        </w:tc>
        <w:tc>
          <w:tcPr>
            <w:tcW w:w="1134" w:type="dxa"/>
          </w:tcPr>
          <w:p w:rsidR="00510879" w:rsidRPr="00D33798" w:rsidRDefault="005923ED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383 890,2</w:t>
            </w:r>
          </w:p>
        </w:tc>
        <w:tc>
          <w:tcPr>
            <w:tcW w:w="1144" w:type="dxa"/>
          </w:tcPr>
          <w:p w:rsidR="00510879" w:rsidRPr="00D33798" w:rsidRDefault="005923ED" w:rsidP="005923ED">
            <w:pPr>
              <w:pStyle w:val="ConsPlusNormal"/>
              <w:jc w:val="center"/>
              <w:rPr>
                <w:rFonts w:ascii="Arial" w:hAnsi="Arial" w:cs="Arial"/>
              </w:rPr>
            </w:pPr>
            <w:r w:rsidRPr="005923ED">
              <w:rPr>
                <w:rFonts w:ascii="Arial" w:hAnsi="Arial" w:cs="Arial"/>
              </w:rPr>
              <w:t>639</w:t>
            </w:r>
            <w:r>
              <w:rPr>
                <w:rFonts w:ascii="Arial" w:hAnsi="Arial" w:cs="Arial"/>
              </w:rPr>
              <w:t> </w:t>
            </w:r>
            <w:r w:rsidRPr="005923ED">
              <w:rPr>
                <w:rFonts w:ascii="Arial" w:hAnsi="Arial" w:cs="Arial"/>
              </w:rPr>
              <w:t>817,0</w:t>
            </w:r>
          </w:p>
        </w:tc>
        <w:tc>
          <w:tcPr>
            <w:tcW w:w="1144" w:type="dxa"/>
            <w:tcBorders>
              <w:right w:val="nil"/>
            </w:tcBorders>
          </w:tcPr>
          <w:p w:rsidR="00510879" w:rsidRPr="00D33798" w:rsidRDefault="00D1704F" w:rsidP="00A06C79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=SUM(LEFT)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1 773 730,2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510879" w:rsidRPr="00D33798" w:rsidTr="00510879">
        <w:tc>
          <w:tcPr>
            <w:tcW w:w="6746" w:type="dxa"/>
            <w:tcBorders>
              <w:left w:val="nil"/>
            </w:tcBorders>
          </w:tcPr>
          <w:p w:rsidR="00510879" w:rsidRPr="00D33798" w:rsidRDefault="005108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местные бюджеты</w:t>
            </w:r>
          </w:p>
        </w:tc>
        <w:tc>
          <w:tcPr>
            <w:tcW w:w="113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</w:t>
            </w:r>
            <w:r w:rsidR="00D1704F">
              <w:rPr>
                <w:rFonts w:ascii="Arial" w:hAnsi="Arial" w:cs="Arial"/>
              </w:rPr>
              <w:t> </w:t>
            </w:r>
            <w:r w:rsidRPr="00D33798">
              <w:rPr>
                <w:rFonts w:ascii="Arial" w:hAnsi="Arial" w:cs="Arial"/>
              </w:rPr>
              <w:t>289,4</w:t>
            </w:r>
          </w:p>
        </w:tc>
        <w:tc>
          <w:tcPr>
            <w:tcW w:w="113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510879" w:rsidRPr="00D33798" w:rsidRDefault="00C009D6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  <w:tcBorders>
              <w:right w:val="nil"/>
            </w:tcBorders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</w:t>
            </w:r>
            <w:r w:rsidR="00D1704F">
              <w:rPr>
                <w:rFonts w:ascii="Arial" w:hAnsi="Arial" w:cs="Arial"/>
              </w:rPr>
              <w:t> </w:t>
            </w:r>
            <w:r w:rsidRPr="00D33798">
              <w:rPr>
                <w:rFonts w:ascii="Arial" w:hAnsi="Arial" w:cs="Arial"/>
              </w:rPr>
              <w:t>289,4</w:t>
            </w:r>
          </w:p>
        </w:tc>
      </w:tr>
      <w:tr w:rsidR="00510879" w:rsidRPr="00D33798" w:rsidTr="00510879">
        <w:tc>
          <w:tcPr>
            <w:tcW w:w="6746" w:type="dxa"/>
            <w:tcBorders>
              <w:left w:val="nil"/>
            </w:tcBorders>
          </w:tcPr>
          <w:p w:rsidR="00510879" w:rsidRPr="00D33798" w:rsidRDefault="00510879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</w:tcPr>
          <w:p w:rsidR="00510879" w:rsidRPr="00D33798" w:rsidRDefault="00510879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3</w:t>
            </w:r>
            <w:r w:rsidR="00D1704F">
              <w:rPr>
                <w:rFonts w:ascii="Arial" w:hAnsi="Arial" w:cs="Arial"/>
              </w:rPr>
              <w:t> </w:t>
            </w:r>
            <w:r w:rsidRPr="00D33798">
              <w:rPr>
                <w:rFonts w:ascii="Arial" w:hAnsi="Arial" w:cs="Arial"/>
              </w:rPr>
              <w:t>550,0</w:t>
            </w:r>
          </w:p>
        </w:tc>
        <w:tc>
          <w:tcPr>
            <w:tcW w:w="1134" w:type="dxa"/>
          </w:tcPr>
          <w:p w:rsidR="00510879" w:rsidRPr="00D33798" w:rsidRDefault="005923ED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10879" w:rsidRPr="00D33798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</w:tcPr>
          <w:p w:rsidR="00510879" w:rsidRPr="00D33798" w:rsidRDefault="005923ED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</w:t>
            </w:r>
            <w:r w:rsidR="00510879" w:rsidRPr="00D33798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</w:tcPr>
          <w:p w:rsidR="00510879" w:rsidRPr="00D33798" w:rsidRDefault="005923ED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510879" w:rsidRPr="00D33798" w:rsidRDefault="005923ED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10879" w:rsidRPr="00D33798">
              <w:rPr>
                <w:rFonts w:ascii="Arial" w:hAnsi="Arial" w:cs="Arial"/>
              </w:rPr>
              <w:t>,0</w:t>
            </w:r>
          </w:p>
        </w:tc>
        <w:tc>
          <w:tcPr>
            <w:tcW w:w="1144" w:type="dxa"/>
          </w:tcPr>
          <w:p w:rsidR="00510879" w:rsidRPr="00D33798" w:rsidRDefault="005923ED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10879" w:rsidRPr="00D33798">
              <w:rPr>
                <w:rFonts w:ascii="Arial" w:hAnsi="Arial" w:cs="Arial"/>
              </w:rPr>
              <w:t>,0</w:t>
            </w:r>
          </w:p>
        </w:tc>
        <w:tc>
          <w:tcPr>
            <w:tcW w:w="1144" w:type="dxa"/>
            <w:tcBorders>
              <w:right w:val="nil"/>
            </w:tcBorders>
          </w:tcPr>
          <w:p w:rsidR="00510879" w:rsidRPr="00D33798" w:rsidRDefault="00510879" w:rsidP="00D1704F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3</w:t>
            </w:r>
            <w:r w:rsidR="00D1704F">
              <w:rPr>
                <w:rFonts w:ascii="Arial" w:hAnsi="Arial" w:cs="Arial"/>
              </w:rPr>
              <w:t> 550</w:t>
            </w:r>
            <w:r w:rsidRPr="00D33798">
              <w:rPr>
                <w:rFonts w:ascii="Arial" w:hAnsi="Arial" w:cs="Arial"/>
              </w:rPr>
              <w:t>,0</w:t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Региональный проект "Развитие системы поддержки молодежи ("Молодежь России")"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953B23">
              <w:rPr>
                <w:rFonts w:ascii="Arial" w:hAnsi="Arial" w:cs="Arial"/>
              </w:rPr>
              <w:t>190</w:t>
            </w:r>
            <w:r>
              <w:rPr>
                <w:rFonts w:ascii="Arial" w:hAnsi="Arial" w:cs="Arial"/>
              </w:rPr>
              <w:t> </w:t>
            </w:r>
            <w:r w:rsidRPr="00953B23">
              <w:rPr>
                <w:rFonts w:ascii="Arial" w:hAnsi="Arial" w:cs="Arial"/>
              </w:rPr>
              <w:t>094,9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1704F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D33798" w:rsidRDefault="00953B23" w:rsidP="00EE0267">
            <w:pPr>
              <w:pStyle w:val="ConsPlusNormal"/>
              <w:jc w:val="center"/>
              <w:rPr>
                <w:rFonts w:ascii="Arial" w:hAnsi="Arial" w:cs="Arial"/>
              </w:rPr>
            </w:pPr>
            <w:r w:rsidRPr="00953B23">
              <w:rPr>
                <w:rFonts w:ascii="Arial" w:hAnsi="Arial" w:cs="Arial"/>
              </w:rPr>
              <w:t>190</w:t>
            </w:r>
            <w:r>
              <w:rPr>
                <w:rFonts w:ascii="Arial" w:hAnsi="Arial" w:cs="Arial"/>
              </w:rPr>
              <w:t> </w:t>
            </w:r>
            <w:r w:rsidRPr="00953B23">
              <w:rPr>
                <w:rFonts w:ascii="Arial" w:hAnsi="Arial" w:cs="Arial"/>
              </w:rPr>
              <w:t>094,9</w:t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127</w:t>
            </w:r>
            <w:r>
              <w:rPr>
                <w:rFonts w:ascii="Arial" w:hAnsi="Arial" w:cs="Arial"/>
              </w:rPr>
              <w:t> </w:t>
            </w:r>
            <w:r w:rsidRPr="00D33798">
              <w:rPr>
                <w:rFonts w:ascii="Arial" w:hAnsi="Arial" w:cs="Arial"/>
              </w:rPr>
              <w:t>645,9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D33798" w:rsidRDefault="00953B23" w:rsidP="00EE0267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127</w:t>
            </w:r>
            <w:r>
              <w:rPr>
                <w:rFonts w:ascii="Arial" w:hAnsi="Arial" w:cs="Arial"/>
              </w:rPr>
              <w:t> </w:t>
            </w:r>
            <w:r w:rsidRPr="00D33798">
              <w:rPr>
                <w:rFonts w:ascii="Arial" w:hAnsi="Arial" w:cs="Arial"/>
              </w:rPr>
              <w:t>645,9</w:t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953B23">
              <w:rPr>
                <w:rFonts w:ascii="Arial" w:hAnsi="Arial" w:cs="Arial"/>
              </w:rPr>
              <w:t>61 159,6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953B23">
              <w:rPr>
                <w:rFonts w:ascii="Arial" w:hAnsi="Arial" w:cs="Arial"/>
              </w:rPr>
              <w:t>61 159,6</w:t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местные бюджеты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 </w:t>
            </w:r>
            <w:r w:rsidRPr="00D33798">
              <w:rPr>
                <w:rFonts w:ascii="Arial" w:hAnsi="Arial" w:cs="Arial"/>
              </w:rPr>
              <w:t>289,4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953B23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 </w:t>
            </w:r>
            <w:r w:rsidRPr="00953B23">
              <w:rPr>
                <w:rFonts w:ascii="Arial" w:hAnsi="Arial" w:cs="Arial"/>
              </w:rPr>
              <w:t>289,4</w:t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Региональный проект "Социальная активность"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Региональный проект "Патриотическое воспитание"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953B23">
              <w:rPr>
                <w:rFonts w:ascii="Arial" w:hAnsi="Arial" w:cs="Arial"/>
              </w:rPr>
              <w:t>88</w:t>
            </w:r>
            <w:r>
              <w:rPr>
                <w:rFonts w:ascii="Arial" w:hAnsi="Arial" w:cs="Arial"/>
              </w:rPr>
              <w:t> </w:t>
            </w:r>
            <w:r w:rsidRPr="00953B23">
              <w:rPr>
                <w:rFonts w:ascii="Arial" w:hAnsi="Arial" w:cs="Arial"/>
              </w:rPr>
              <w:t>358,6</w:t>
            </w:r>
          </w:p>
        </w:tc>
        <w:tc>
          <w:tcPr>
            <w:tcW w:w="1134" w:type="dxa"/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=SUM(LEFT)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88 358,6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87</w:t>
            </w:r>
            <w:r>
              <w:rPr>
                <w:rFonts w:ascii="Arial" w:hAnsi="Arial" w:cs="Arial"/>
              </w:rPr>
              <w:t> </w:t>
            </w:r>
            <w:r w:rsidRPr="00D33798">
              <w:rPr>
                <w:rFonts w:ascii="Arial" w:hAnsi="Arial" w:cs="Arial"/>
              </w:rPr>
              <w:t>475,0</w:t>
            </w:r>
          </w:p>
        </w:tc>
        <w:tc>
          <w:tcPr>
            <w:tcW w:w="1134" w:type="dxa"/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=SUM(LEFT)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87 475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883,6</w:t>
            </w:r>
          </w:p>
        </w:tc>
        <w:tc>
          <w:tcPr>
            <w:tcW w:w="1134" w:type="dxa"/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D33798" w:rsidRDefault="004B5282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=SUM(LEFT)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883,6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Комплекс процессных мероприятий "Развитие потенциала молодежи Чувашской Республики"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EE08A6">
              <w:rPr>
                <w:rFonts w:ascii="Arial" w:hAnsi="Arial" w:cs="Arial"/>
              </w:rPr>
              <w:t>84</w:t>
            </w:r>
            <w:r>
              <w:rPr>
                <w:rFonts w:ascii="Arial" w:hAnsi="Arial" w:cs="Arial"/>
              </w:rPr>
              <w:t> </w:t>
            </w:r>
            <w:r w:rsidRPr="00EE08A6">
              <w:rPr>
                <w:rFonts w:ascii="Arial" w:hAnsi="Arial" w:cs="Arial"/>
              </w:rPr>
              <w:t>199,8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74 675,3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63 821,5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EE08A6">
              <w:rPr>
                <w:rFonts w:ascii="Arial" w:hAnsi="Arial" w:cs="Arial"/>
              </w:rPr>
              <w:t>63</w:t>
            </w:r>
            <w:r>
              <w:rPr>
                <w:rFonts w:ascii="Arial" w:hAnsi="Arial" w:cs="Arial"/>
              </w:rPr>
              <w:t> </w:t>
            </w:r>
            <w:r w:rsidRPr="00EE08A6">
              <w:rPr>
                <w:rFonts w:ascii="Arial" w:hAnsi="Arial" w:cs="Arial"/>
              </w:rPr>
              <w:t>821,5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EE08A6">
              <w:rPr>
                <w:rFonts w:ascii="Arial" w:hAnsi="Arial" w:cs="Arial"/>
              </w:rPr>
              <w:t>191 464,5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EE08A6">
              <w:rPr>
                <w:rFonts w:ascii="Arial" w:hAnsi="Arial" w:cs="Arial"/>
              </w:rPr>
              <w:t>319 107,5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=SUM(LEFT)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797 090,1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84 14</w:t>
            </w:r>
            <w:r w:rsidRPr="00EE08A6">
              <w:rPr>
                <w:rFonts w:ascii="Arial" w:hAnsi="Arial" w:cs="Arial"/>
              </w:rPr>
              <w:t>9,8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EE08A6">
              <w:rPr>
                <w:rFonts w:ascii="Arial" w:hAnsi="Arial" w:cs="Arial"/>
              </w:rPr>
              <w:t>74</w:t>
            </w:r>
            <w:r>
              <w:rPr>
                <w:rFonts w:ascii="Arial" w:hAnsi="Arial" w:cs="Arial"/>
              </w:rPr>
              <w:t> </w:t>
            </w:r>
            <w:r w:rsidRPr="00EE08A6">
              <w:rPr>
                <w:rFonts w:ascii="Arial" w:hAnsi="Arial" w:cs="Arial"/>
              </w:rPr>
              <w:t>675,3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EE08A6">
              <w:rPr>
                <w:rFonts w:ascii="Arial" w:hAnsi="Arial" w:cs="Arial"/>
              </w:rPr>
              <w:t>63</w:t>
            </w:r>
            <w:r>
              <w:rPr>
                <w:rFonts w:ascii="Arial" w:hAnsi="Arial" w:cs="Arial"/>
              </w:rPr>
              <w:t> </w:t>
            </w:r>
            <w:r w:rsidRPr="00EE08A6">
              <w:rPr>
                <w:rFonts w:ascii="Arial" w:hAnsi="Arial" w:cs="Arial"/>
              </w:rPr>
              <w:t>821,5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EE08A6">
              <w:rPr>
                <w:rFonts w:ascii="Arial" w:hAnsi="Arial" w:cs="Arial"/>
              </w:rPr>
              <w:t>63</w:t>
            </w:r>
            <w:r>
              <w:rPr>
                <w:rFonts w:ascii="Arial" w:hAnsi="Arial" w:cs="Arial"/>
              </w:rPr>
              <w:t> </w:t>
            </w:r>
            <w:r w:rsidRPr="00EE08A6">
              <w:rPr>
                <w:rFonts w:ascii="Arial" w:hAnsi="Arial" w:cs="Arial"/>
              </w:rPr>
              <w:t>821,5</w:t>
            </w:r>
          </w:p>
        </w:tc>
        <w:tc>
          <w:tcPr>
            <w:tcW w:w="1134" w:type="dxa"/>
          </w:tcPr>
          <w:p w:rsidR="00953B23" w:rsidRPr="00D33798" w:rsidRDefault="00953B23" w:rsidP="00EE0267">
            <w:pPr>
              <w:pStyle w:val="ConsPlusNormal"/>
              <w:jc w:val="center"/>
              <w:rPr>
                <w:rFonts w:ascii="Arial" w:hAnsi="Arial" w:cs="Arial"/>
              </w:rPr>
            </w:pPr>
            <w:r w:rsidRPr="00EE08A6">
              <w:rPr>
                <w:rFonts w:ascii="Arial" w:hAnsi="Arial" w:cs="Arial"/>
              </w:rPr>
              <w:t>191 464,5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EE08A6">
              <w:rPr>
                <w:rFonts w:ascii="Arial" w:hAnsi="Arial" w:cs="Arial"/>
              </w:rPr>
              <w:t>319 107,5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=SUM(LEFT)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797 040,1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50,0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EE08A6" w:rsidRDefault="00953B23">
            <w:pPr>
              <w:pStyle w:val="ConsPlusNormal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=SUM(LEFT)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50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>,0</w:t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Комплекс процессных мероприятий "Патриотическое воспитание и допризывная подготовка молодежи Чувашской Республики"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EE08A6">
              <w:rPr>
                <w:rFonts w:ascii="Arial" w:hAnsi="Arial" w:cs="Arial"/>
              </w:rPr>
              <w:t>167</w:t>
            </w:r>
            <w:r>
              <w:rPr>
                <w:rFonts w:ascii="Arial" w:hAnsi="Arial" w:cs="Arial"/>
                <w:lang w:val="en-US"/>
              </w:rPr>
              <w:t> </w:t>
            </w:r>
            <w:r w:rsidRPr="00EE08A6">
              <w:rPr>
                <w:rFonts w:ascii="Arial" w:hAnsi="Arial" w:cs="Arial"/>
              </w:rPr>
              <w:t>437,4</w:t>
            </w:r>
          </w:p>
        </w:tc>
        <w:tc>
          <w:tcPr>
            <w:tcW w:w="1134" w:type="dxa"/>
          </w:tcPr>
          <w:p w:rsidR="00953B23" w:rsidRPr="00EE08A6" w:rsidRDefault="00953B23">
            <w:pPr>
              <w:pStyle w:val="ConsPlusNormal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108 634,5</w:t>
            </w:r>
          </w:p>
        </w:tc>
        <w:tc>
          <w:tcPr>
            <w:tcW w:w="1134" w:type="dxa"/>
          </w:tcPr>
          <w:p w:rsidR="00953B23" w:rsidRPr="00EE08A6" w:rsidRDefault="00953B23">
            <w:pPr>
              <w:pStyle w:val="ConsPlusNormal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63 813,9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EE08A6">
              <w:rPr>
                <w:rFonts w:ascii="Arial" w:hAnsi="Arial" w:cs="Arial"/>
              </w:rPr>
              <w:t>63</w:t>
            </w:r>
            <w:r>
              <w:rPr>
                <w:rFonts w:ascii="Arial" w:hAnsi="Arial" w:cs="Arial"/>
              </w:rPr>
              <w:t> </w:t>
            </w:r>
            <w:r w:rsidRPr="00EE08A6">
              <w:rPr>
                <w:rFonts w:ascii="Arial" w:hAnsi="Arial" w:cs="Arial"/>
              </w:rPr>
              <w:t>813,9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EE08A6">
              <w:rPr>
                <w:rFonts w:ascii="Arial" w:hAnsi="Arial" w:cs="Arial"/>
              </w:rPr>
              <w:t>191 441,7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EE08A6">
              <w:rPr>
                <w:rFonts w:ascii="Arial" w:hAnsi="Arial" w:cs="Arial"/>
              </w:rPr>
              <w:t>319 069,5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=SUM(LEFT)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914 210,9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EE08A6">
              <w:rPr>
                <w:rFonts w:ascii="Arial" w:hAnsi="Arial" w:cs="Arial"/>
              </w:rPr>
              <w:t>163 937,4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108 634,5</w:t>
            </w:r>
          </w:p>
        </w:tc>
        <w:tc>
          <w:tcPr>
            <w:tcW w:w="1134" w:type="dxa"/>
          </w:tcPr>
          <w:p w:rsidR="00953B23" w:rsidRPr="00EE08A6" w:rsidRDefault="00953B23" w:rsidP="00EE0267">
            <w:pPr>
              <w:pStyle w:val="ConsPlusNormal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63 813,9</w:t>
            </w:r>
          </w:p>
        </w:tc>
        <w:tc>
          <w:tcPr>
            <w:tcW w:w="1134" w:type="dxa"/>
          </w:tcPr>
          <w:p w:rsidR="00953B23" w:rsidRPr="00EE08A6" w:rsidRDefault="00953B23" w:rsidP="00EE0267">
            <w:pPr>
              <w:pStyle w:val="ConsPlusNormal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63 813,9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EE08A6">
              <w:rPr>
                <w:rFonts w:ascii="Arial" w:hAnsi="Arial" w:cs="Arial"/>
              </w:rPr>
              <w:t>191 441,7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EE08A6">
              <w:rPr>
                <w:rFonts w:ascii="Arial" w:hAnsi="Arial" w:cs="Arial"/>
              </w:rPr>
              <w:t>319 069,5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=SUM(LEFT)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910 710,9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  <w:lang w:val="en-US"/>
              </w:rPr>
              <w:t> </w:t>
            </w:r>
            <w:r w:rsidRPr="00D33798">
              <w:rPr>
                <w:rFonts w:ascii="Arial" w:hAnsi="Arial" w:cs="Arial"/>
              </w:rPr>
              <w:t>500,0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Pr="00D33798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Pr="00D33798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0</w:t>
            </w:r>
            <w:r w:rsidRPr="00D33798">
              <w:rPr>
                <w:rFonts w:ascii="Arial" w:hAnsi="Arial" w:cs="Arial"/>
              </w:rPr>
              <w:t>,0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AD170D" w:rsidRDefault="00953B23">
            <w:pPr>
              <w:pStyle w:val="ConsPlusNormal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=SUM(LEFT)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3 500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>,0</w:t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Комплекс процессных мероприятий "Кадровое обеспечение государственной молодежной политики Чувашской Республики"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328,0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328,0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328,0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AD170D">
              <w:rPr>
                <w:rFonts w:ascii="Arial" w:hAnsi="Arial" w:cs="Arial"/>
              </w:rPr>
              <w:t>328,0</w:t>
            </w:r>
          </w:p>
        </w:tc>
        <w:tc>
          <w:tcPr>
            <w:tcW w:w="1134" w:type="dxa"/>
          </w:tcPr>
          <w:p w:rsidR="00953B23" w:rsidRPr="00AD170D" w:rsidRDefault="00953B23">
            <w:pPr>
              <w:pStyle w:val="ConsPlusNormal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984,0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 </w:t>
            </w:r>
            <w:r w:rsidRPr="00D33798">
              <w:rPr>
                <w:rFonts w:ascii="Arial" w:hAnsi="Arial" w:cs="Arial"/>
              </w:rPr>
              <w:t>640,0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AD170D" w:rsidRDefault="00953B23">
            <w:pPr>
              <w:pStyle w:val="ConsPlusNormal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=SUM(LEFT)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3 936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>,0</w:t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328,0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328,0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328,0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AD170D">
              <w:rPr>
                <w:rFonts w:ascii="Arial" w:hAnsi="Arial" w:cs="Arial"/>
              </w:rPr>
              <w:t>328,0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AD170D">
              <w:rPr>
                <w:rFonts w:ascii="Arial" w:hAnsi="Arial" w:cs="Arial"/>
              </w:rPr>
              <w:t>984,0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  <w:lang w:val="en-US"/>
              </w:rPr>
              <w:t> </w:t>
            </w:r>
            <w:r w:rsidRPr="00D33798">
              <w:rPr>
                <w:rFonts w:ascii="Arial" w:hAnsi="Arial" w:cs="Arial"/>
              </w:rPr>
              <w:t>640,0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AD170D" w:rsidRDefault="00953B23">
            <w:pPr>
              <w:pStyle w:val="ConsPlusNormal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=SUM(LEFT) </w:instrText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3 936</w:t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  <w:lang w:val="en-US"/>
              </w:rPr>
              <w:t>,0</w:t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Комплекс процессных мероприятий "Развитие инфраструктуры молодежной политики Чувашской Республики"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AD170D" w:rsidRDefault="00953B23">
            <w:pPr>
              <w:pStyle w:val="ConsPlusNormal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AD170D" w:rsidRDefault="00953B23">
            <w:pPr>
              <w:pStyle w:val="ConsPlusNormal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Комплекс процессных мероприятий "Развитие добровольчества в Чувашской Республике"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AD170D" w:rsidRDefault="00953B23">
            <w:pPr>
              <w:pStyle w:val="ConsPlusNormal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953B23" w:rsidRPr="00D33798" w:rsidTr="00510879">
        <w:tc>
          <w:tcPr>
            <w:tcW w:w="6746" w:type="dxa"/>
            <w:tcBorders>
              <w:left w:val="nil"/>
            </w:tcBorders>
          </w:tcPr>
          <w:p w:rsidR="00953B23" w:rsidRPr="00D33798" w:rsidRDefault="00953B23">
            <w:pPr>
              <w:pStyle w:val="ConsPlusNormal"/>
              <w:jc w:val="both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республиканский бюджет Чувашской Республики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</w:tcPr>
          <w:p w:rsidR="00953B23" w:rsidRPr="00953B23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0,0</w:t>
            </w:r>
          </w:p>
        </w:tc>
        <w:tc>
          <w:tcPr>
            <w:tcW w:w="113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 w:rsidRPr="00D33798">
              <w:rPr>
                <w:rFonts w:ascii="Arial" w:hAnsi="Arial" w:cs="Arial"/>
              </w:rPr>
              <w:t>0,0</w:t>
            </w:r>
          </w:p>
        </w:tc>
        <w:tc>
          <w:tcPr>
            <w:tcW w:w="1144" w:type="dxa"/>
            <w:tcBorders>
              <w:right w:val="nil"/>
            </w:tcBorders>
          </w:tcPr>
          <w:p w:rsidR="00953B23" w:rsidRPr="00D33798" w:rsidRDefault="00953B23">
            <w:pPr>
              <w:pStyle w:val="ConsPlusNormal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</w:tbl>
    <w:p w:rsidR="00A06C79" w:rsidRPr="00D33798" w:rsidRDefault="00A06C79" w:rsidP="00CE6F7E">
      <w:pPr>
        <w:pStyle w:val="ConsPlusNormal"/>
        <w:jc w:val="both"/>
        <w:rPr>
          <w:rFonts w:ascii="Arial" w:hAnsi="Arial" w:cs="Arial"/>
        </w:rPr>
      </w:pPr>
    </w:p>
    <w:sectPr w:rsidR="00A06C79" w:rsidRPr="00D33798" w:rsidSect="00CE6F7E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984" w:rsidRDefault="00CA5984" w:rsidP="00792391">
      <w:pPr>
        <w:spacing w:after="0" w:line="240" w:lineRule="auto"/>
      </w:pPr>
      <w:r>
        <w:separator/>
      </w:r>
    </w:p>
  </w:endnote>
  <w:endnote w:type="continuationSeparator" w:id="0">
    <w:p w:rsidR="00CA5984" w:rsidRDefault="00CA5984" w:rsidP="00792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984" w:rsidRDefault="00CA5984" w:rsidP="00792391">
      <w:pPr>
        <w:spacing w:after="0" w:line="240" w:lineRule="auto"/>
      </w:pPr>
      <w:r>
        <w:separator/>
      </w:r>
    </w:p>
  </w:footnote>
  <w:footnote w:type="continuationSeparator" w:id="0">
    <w:p w:rsidR="00CA5984" w:rsidRDefault="00CA5984" w:rsidP="00792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3604160"/>
      <w:docPartObj>
        <w:docPartGallery w:val="Page Numbers (Top of Page)"/>
        <w:docPartUnique/>
      </w:docPartObj>
    </w:sdtPr>
    <w:sdtEndPr/>
    <w:sdtContent>
      <w:p w:rsidR="00510879" w:rsidRDefault="0051087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754">
          <w:rPr>
            <w:noProof/>
          </w:rPr>
          <w:t>2</w:t>
        </w:r>
        <w:r>
          <w:fldChar w:fldCharType="end"/>
        </w:r>
      </w:p>
    </w:sdtContent>
  </w:sdt>
  <w:p w:rsidR="00510879" w:rsidRDefault="005108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C79"/>
    <w:rsid w:val="000923DE"/>
    <w:rsid w:val="001A347E"/>
    <w:rsid w:val="00260FFD"/>
    <w:rsid w:val="00381C07"/>
    <w:rsid w:val="00457C0F"/>
    <w:rsid w:val="004B5282"/>
    <w:rsid w:val="00510879"/>
    <w:rsid w:val="005923ED"/>
    <w:rsid w:val="00674754"/>
    <w:rsid w:val="00792391"/>
    <w:rsid w:val="007E15E0"/>
    <w:rsid w:val="00881F86"/>
    <w:rsid w:val="008C4A8D"/>
    <w:rsid w:val="00953B23"/>
    <w:rsid w:val="00A06C79"/>
    <w:rsid w:val="00AD170D"/>
    <w:rsid w:val="00C009D6"/>
    <w:rsid w:val="00C92832"/>
    <w:rsid w:val="00CA4856"/>
    <w:rsid w:val="00CA5984"/>
    <w:rsid w:val="00CE6F7E"/>
    <w:rsid w:val="00D1704F"/>
    <w:rsid w:val="00D33798"/>
    <w:rsid w:val="00DA59DF"/>
    <w:rsid w:val="00EE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06C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A06C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06C7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4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85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9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2391"/>
  </w:style>
  <w:style w:type="paragraph" w:styleId="a7">
    <w:name w:val="footer"/>
    <w:basedOn w:val="a"/>
    <w:link w:val="a8"/>
    <w:uiPriority w:val="99"/>
    <w:unhideWhenUsed/>
    <w:rsid w:val="0079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23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06C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A06C7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06C7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4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85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9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92391"/>
  </w:style>
  <w:style w:type="paragraph" w:styleId="a7">
    <w:name w:val="footer"/>
    <w:basedOn w:val="a"/>
    <w:link w:val="a8"/>
    <w:uiPriority w:val="99"/>
    <w:unhideWhenUsed/>
    <w:rsid w:val="0079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2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9344&amp;dst=100019" TargetMode="External"/><Relationship Id="rId13" Type="http://schemas.openxmlformats.org/officeDocument/2006/relationships/hyperlink" Target="https://login.consultant.ru/link/?req=doc&amp;base=RLAW098&amp;n=132722&amp;dst=10001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75991" TargetMode="External"/><Relationship Id="rId12" Type="http://schemas.openxmlformats.org/officeDocument/2006/relationships/hyperlink" Target="https://login.consultant.ru/link/?req=doc&amp;base=RLAW098&amp;n=132722&amp;dst=100014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098&amp;n=132722&amp;dst=100014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098&amp;n=132722&amp;dst=100014" TargetMode="Externa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98&amp;n=132722&amp;dst=100014" TargetMode="External"/><Relationship Id="rId14" Type="http://schemas.openxmlformats.org/officeDocument/2006/relationships/hyperlink" Target="https://login.consultant.ru/link/?req=doc&amp;base=LAW&amp;n=4793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2828</Words>
  <Characters>16123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</dc:creator>
  <cp:lastModifiedBy>Ахмеева Валентина Андреевна</cp:lastModifiedBy>
  <cp:revision>3</cp:revision>
  <cp:lastPrinted>2024-10-28T11:49:00Z</cp:lastPrinted>
  <dcterms:created xsi:type="dcterms:W3CDTF">2024-10-30T06:50:00Z</dcterms:created>
  <dcterms:modified xsi:type="dcterms:W3CDTF">2024-10-30T07:44:00Z</dcterms:modified>
</cp:coreProperties>
</file>